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7E" w:rsidRDefault="00C45D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D7E" w:rsidRDefault="00C45D7E">
      <w:pPr>
        <w:pStyle w:val="ConsPlusNormal"/>
        <w:jc w:val="both"/>
        <w:outlineLvl w:val="0"/>
      </w:pPr>
    </w:p>
    <w:p w:rsidR="00C45D7E" w:rsidRDefault="00C45D7E">
      <w:pPr>
        <w:pStyle w:val="ConsPlusNormal"/>
        <w:outlineLvl w:val="0"/>
      </w:pPr>
      <w:r>
        <w:t>Зарегистрировано в Минюсте России 18 августа 2017 г. N 47855</w:t>
      </w:r>
    </w:p>
    <w:p w:rsidR="00C45D7E" w:rsidRDefault="00C45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Title"/>
        <w:jc w:val="center"/>
      </w:pPr>
      <w:r>
        <w:t>МИНИСТЕРСТВО ЗДРАВООХРАНЕНИЯ РОССИЙСКОЙ ФЕДЕРАЦИИ</w:t>
      </w:r>
    </w:p>
    <w:p w:rsidR="00C45D7E" w:rsidRDefault="00C45D7E">
      <w:pPr>
        <w:pStyle w:val="ConsPlusTitle"/>
        <w:jc w:val="both"/>
      </w:pPr>
    </w:p>
    <w:p w:rsidR="00C45D7E" w:rsidRDefault="00C45D7E">
      <w:pPr>
        <w:pStyle w:val="ConsPlusTitle"/>
        <w:jc w:val="center"/>
      </w:pPr>
      <w:r>
        <w:t>ПРИКАЗ</w:t>
      </w:r>
    </w:p>
    <w:p w:rsidR="00C45D7E" w:rsidRDefault="00C45D7E">
      <w:pPr>
        <w:pStyle w:val="ConsPlusTitle"/>
        <w:jc w:val="center"/>
      </w:pPr>
      <w:r>
        <w:t>от 10 августа 2017 г. N 514н</w:t>
      </w:r>
    </w:p>
    <w:p w:rsidR="00C45D7E" w:rsidRDefault="00C45D7E">
      <w:pPr>
        <w:pStyle w:val="ConsPlusTitle"/>
        <w:jc w:val="both"/>
      </w:pPr>
    </w:p>
    <w:p w:rsidR="00C45D7E" w:rsidRDefault="00C45D7E">
      <w:pPr>
        <w:pStyle w:val="ConsPlusTitle"/>
        <w:jc w:val="center"/>
      </w:pPr>
      <w:r>
        <w:t>О ПОРЯДКЕ</w:t>
      </w:r>
    </w:p>
    <w:p w:rsidR="00C45D7E" w:rsidRDefault="00C45D7E">
      <w:pPr>
        <w:pStyle w:val="ConsPlusTitle"/>
        <w:jc w:val="center"/>
      </w:pPr>
      <w:r>
        <w:t>ПРОВЕДЕНИЯ ПРОФИЛАКТИЧЕСКИХ МЕДИЦИНСКИХ</w:t>
      </w:r>
    </w:p>
    <w:p w:rsidR="00C45D7E" w:rsidRDefault="00C45D7E">
      <w:pPr>
        <w:pStyle w:val="ConsPlusTitle"/>
        <w:jc w:val="center"/>
      </w:pPr>
      <w:r>
        <w:t>ОСМОТРОВ НЕСОВЕРШЕННОЛЕТНИХ</w:t>
      </w:r>
    </w:p>
    <w:p w:rsidR="00C45D7E" w:rsidRDefault="00C45D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5D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D7E" w:rsidRDefault="00C4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D7E" w:rsidRDefault="00C45D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03.07.2018 </w:t>
            </w:r>
            <w:hyperlink r:id="rId6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</w:p>
          <w:p w:rsidR="00C45D7E" w:rsidRDefault="00C4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7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 xml:space="preserve">, от 19.11.2020 </w:t>
            </w:r>
            <w:hyperlink r:id="rId8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0" w:history="1">
        <w:r>
          <w:rPr>
            <w:color w:val="0000FF"/>
          </w:rPr>
          <w:t>46</w:t>
        </w:r>
      </w:hyperlink>
      <w:r>
        <w:t xml:space="preserve">, </w:t>
      </w:r>
      <w:hyperlink r:id="rId11" w:history="1">
        <w:r>
          <w:rPr>
            <w:color w:val="0000FF"/>
          </w:rPr>
          <w:t>54</w:t>
        </w:r>
      </w:hyperlink>
      <w:r>
        <w:t xml:space="preserve"> и </w:t>
      </w:r>
      <w:hyperlink r:id="rId12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2014, N 30, ст. 4257; N 49, ст. 6927; 2015, N 10, ст. 1425; N 29, ст. 4397; 2016, N 1, ст. 9; N 15, ст. 2055; N 18, ст. 2488; N 27, ст. 4219) и </w:t>
      </w:r>
      <w:hyperlink r:id="rId13" w:history="1">
        <w:r>
          <w:rPr>
            <w:color w:val="0000FF"/>
          </w:rPr>
          <w:t>подпунктами 5.2.59</w:t>
        </w:r>
      </w:hyperlink>
      <w:r>
        <w:t xml:space="preserve">, </w:t>
      </w:r>
      <w:hyperlink r:id="rId14" w:history="1">
        <w:r>
          <w:rPr>
            <w:color w:val="0000FF"/>
          </w:rPr>
          <w:t>5.2.197</w:t>
        </w:r>
      </w:hyperlink>
      <w:r>
        <w:t xml:space="preserve"> и </w:t>
      </w:r>
      <w:hyperlink r:id="rId15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1. Утвердить: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Порядок проведения профилактических медицинских осмотров несовершеннолетних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учетную форму N 030-ПО/у-17 "Карта профилактического медицинского осмотра несовершеннолетнего" согласно </w:t>
      </w:r>
      <w:hyperlink w:anchor="P499" w:history="1">
        <w:r>
          <w:rPr>
            <w:color w:val="0000FF"/>
          </w:rPr>
          <w:t>приложению N 2</w:t>
        </w:r>
      </w:hyperlink>
      <w:r>
        <w:t>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030-ПО/у-17 "Карта профилактического медицинского осмотра несовершеннолетнего" согласно </w:t>
      </w:r>
      <w:hyperlink w:anchor="P732" w:history="1">
        <w:r>
          <w:rPr>
            <w:color w:val="0000FF"/>
          </w:rPr>
          <w:t>приложению N 3</w:t>
        </w:r>
      </w:hyperlink>
      <w:r>
        <w:t>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форму статистической отчетности N 030-ПО/о-17 "Сведения о профилактических медицинских осмотрах несовершеннолетних" согласно </w:t>
      </w:r>
      <w:hyperlink w:anchor="P753" w:history="1">
        <w:r>
          <w:rPr>
            <w:color w:val="0000FF"/>
          </w:rPr>
          <w:t>приложению N 4</w:t>
        </w:r>
      </w:hyperlink>
      <w:r>
        <w:t>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Порядок заполнения и сроки представления формы статистической отчетности N 030-ПО/о-17 "Сведения о профилактических медицинских осмотрах несовершеннолетних" согласно </w:t>
      </w:r>
      <w:hyperlink w:anchor="P1816" w:history="1">
        <w:r>
          <w:rPr>
            <w:color w:val="0000FF"/>
          </w:rPr>
          <w:t>приложению N 5</w:t>
        </w:r>
      </w:hyperlink>
      <w:r>
        <w:t>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с 1 января 2018 года.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</w:pPr>
      <w:r>
        <w:t>Врио Министра</w:t>
      </w:r>
    </w:p>
    <w:p w:rsidR="00C45D7E" w:rsidRDefault="00C45D7E">
      <w:pPr>
        <w:pStyle w:val="ConsPlusNormal"/>
        <w:jc w:val="right"/>
      </w:pPr>
      <w:r>
        <w:t>И.Н.КАГРАМАНЯН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  <w:outlineLvl w:val="0"/>
      </w:pPr>
      <w:r>
        <w:t>Приложение N 1</w:t>
      </w:r>
    </w:p>
    <w:p w:rsidR="00C45D7E" w:rsidRDefault="00C45D7E">
      <w:pPr>
        <w:pStyle w:val="ConsPlusNormal"/>
        <w:jc w:val="right"/>
      </w:pPr>
      <w:r>
        <w:t>к приказу Министерства здравоохранения</w:t>
      </w:r>
    </w:p>
    <w:p w:rsidR="00C45D7E" w:rsidRDefault="00C45D7E">
      <w:pPr>
        <w:pStyle w:val="ConsPlusNormal"/>
        <w:jc w:val="right"/>
      </w:pPr>
      <w:r>
        <w:t>Российской Федерации</w:t>
      </w:r>
    </w:p>
    <w:p w:rsidR="00C45D7E" w:rsidRDefault="00C45D7E">
      <w:pPr>
        <w:pStyle w:val="ConsPlusNormal"/>
        <w:jc w:val="right"/>
      </w:pPr>
      <w:r>
        <w:t>от 10 августа 2017 г. N 514н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Title"/>
        <w:jc w:val="center"/>
      </w:pPr>
      <w:bookmarkStart w:id="0" w:name="P38"/>
      <w:bookmarkEnd w:id="0"/>
      <w:r>
        <w:t>ПОРЯДОК</w:t>
      </w:r>
    </w:p>
    <w:p w:rsidR="00C45D7E" w:rsidRDefault="00C45D7E">
      <w:pPr>
        <w:pStyle w:val="ConsPlusTitle"/>
        <w:jc w:val="center"/>
      </w:pPr>
      <w:r>
        <w:t>ПРОВЕДЕНИЯ ПРОФИЛАКТИЧЕСКИХ МЕДИЦИНСКИХ</w:t>
      </w:r>
    </w:p>
    <w:p w:rsidR="00C45D7E" w:rsidRDefault="00C45D7E">
      <w:pPr>
        <w:pStyle w:val="ConsPlusTitle"/>
        <w:jc w:val="center"/>
      </w:pPr>
      <w:r>
        <w:t>ОСМОТРОВ НЕСОВЕРШЕННОЛЕТНИХ</w:t>
      </w:r>
    </w:p>
    <w:p w:rsidR="00C45D7E" w:rsidRDefault="00C45D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5D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D7E" w:rsidRDefault="00C4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D7E" w:rsidRDefault="00C45D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03.07.2018 </w:t>
            </w:r>
            <w:hyperlink r:id="rId17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</w:p>
          <w:p w:rsidR="00C45D7E" w:rsidRDefault="00C4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8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 xml:space="preserve">, от 19.11.2020 </w:t>
            </w:r>
            <w:hyperlink r:id="rId19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>1. Настоящий Порядок устанавливает правила проведения профилактических медицинских осмотров несовершеннолетних (далее - профилактические осмотры).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2. 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3.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&lt;1&gt;.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24 декабря 2014 г., регистрационный N 35345.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 xml:space="preserve">4. Профилактические осмотры несовершеннолетних в целях выявления туберкулеза проводятся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21 марта 2017 г. N 124н "Об утверждении порядка и сроков проведения профилактических медицинских осмотров граждан в целях выявления туберкулеза" &lt;2&gt;.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31 мая 2017 г., регистрационный N 46909.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lastRenderedPageBreak/>
        <w:t xml:space="preserve">5.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</w:t>
      </w:r>
      <w:hyperlink r:id="rId22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 (далее - Федеральный закон).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2013, N 48, ст. 6165.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 xml:space="preserve">6. Профилактические осмотры проводятся в рамках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7.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согласно </w:t>
      </w:r>
      <w:hyperlink w:anchor="P128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8. Информация о состоянии здоровья несовершеннолетнего, полученная по результатам профилактического осмотра, предоставляется лично врачом, принимающим непосредственное участие в проведении профилактических осмотров. В отношении лица, не достигшего возраста, установленного </w:t>
      </w:r>
      <w:hyperlink r:id="rId2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C45D7E" w:rsidRDefault="00C45D7E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9. В случае если при проведении профилактического осмотра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&lt;4&gt;.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&lt;4&gt; Зарегистрирован Министерством юстиции Российской Федерации 25 июля 2012 г., регистрационный N 25004.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bookmarkStart w:id="1" w:name="P67"/>
      <w:bookmarkEnd w:id="1"/>
      <w:r>
        <w:t xml:space="preserve">10. 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 или "хирургии" &lt;5&gt;, "психиатрии", "стоматологии детской" или "стоматологии общей практики" &lt;5&gt;, "детской урологии-андрологии" или "урологии" &lt;5&gt;, "детской эндокринологии" или "эндокринологии" &lt;5&gt;, "оториноларингологии (за исключением кохлеарной имплантации)", "акушерству и гинекологии (за исключением использования вспомогательных репродуктивных </w:t>
      </w:r>
      <w:r>
        <w:lastRenderedPageBreak/>
        <w:t>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&lt;5&gt; При условии соблюдения требований, установленных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>Профилактические осмотры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 &lt;6&gt;.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 w:history="1">
        <w:r>
          <w:rPr>
            <w:color w:val="0000FF"/>
          </w:rPr>
          <w:t>Статья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1), ст. 7598; 2017, N 29, ст. 4437).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bookmarkStart w:id="2" w:name="P75"/>
      <w:bookmarkEnd w:id="2"/>
      <w: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заключает договор для проведения профилактических осмотров 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В случае если в медицинской организации отсутствует: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1) врач - детский уролог-андролог, то в проведении профилактического осмотра участвует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2) врач-стоматолог детский, то в проведении профилактического осмотра участвует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 общей практики";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3) врач - детский эндокринолог, то в проведении профилактического осмотра участвует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4) врач-психиатр детский (врач-психиатр подростковый), то в проведении профилактического осмотра участвует врач-психиатр, прошедший обучение по программам </w:t>
      </w:r>
      <w:r>
        <w:lastRenderedPageBreak/>
        <w:t>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5) врач - детский хирург, то в проведении профилактического осмотра участвует врач-хирург, прошедший обучение по программам дополнительного профессионального образования в части особенностей хирургических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"хирургии".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(за исключением несовершеннолетних старше 2 лет, подлежащих диспансеризации в соответствии с законодательством Российской Федерации &lt;7&gt;), в которых указываются следующие сведения: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 и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>1) фамилия, имя, отчество (при наличии), возраст (дата, месяц, год рождения);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2) обучающийся или не обучающийся в образовательной организации (для обучающихся указывается полное наименование и юридический адрес образовательной организации);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128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4) планируемые дата и место проведения профилактического осмотра.</w:t>
      </w:r>
    </w:p>
    <w:p w:rsidR="00C45D7E" w:rsidRDefault="00C45D7E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дополнительный поименный список уполномоченному должностному </w:t>
      </w:r>
      <w:r>
        <w:lastRenderedPageBreak/>
        <w:t>лицу медицинской организации, на основании которого до 27 числа текущего месяца руководителем (уполномоченным должностным лицом) медицинской организации утверждается дополнительный календарный план.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14. Врач, ответственный за проведение профилактического осмотра, не позднее чем за 5 рабочих дней до начала его проведения обязан обеспечить оформление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информированного добровольного согласия несовершеннолетнего (его родителя или иного законного представителя) на проведение профилактического осмотра (далее - информированное согласие) и вручить (направить) несовершеннолетнему (родителю или иному законному представителю) оформленное информированное согласие и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15.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128" w:history="1">
        <w:r>
          <w:rPr>
            <w:color w:val="0000FF"/>
          </w:rPr>
          <w:t>Перечне</w:t>
        </w:r>
      </w:hyperlink>
      <w:r>
        <w:t xml:space="preserve"> исследований.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В рамках профилактического медицинского осмотра несовершеннолетних, достигших возраста 2 лет,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детей, осмотр врачом-психиатром детским осуществляется в отношении детей, включенных в группу риска возникновения или наличия нарушений психического развития.</w:t>
      </w:r>
    </w:p>
    <w:p w:rsidR="00C45D7E" w:rsidRDefault="00C45D7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врача-специалиста и (или) исследования, а у несовершеннолетнего, не достигшего возраста 2 лет, учитываются результаты осмотров врачами-специалистами и исследований, давность которых не превышает 1 месяца с даты осмотра врача-специалиста и (или) исследования. Результаты флюорографии легких (рентгенографии (рентгеноскопии), компьютерной томографии органов грудной клетки), внесенные в медицинскую документацию несовершеннолетнего (историю развития ребенка), учитываются, если их давность не превышает 12 месяцев с даты проведения исследования.</w:t>
      </w:r>
    </w:p>
    <w:p w:rsidR="00C45D7E" w:rsidRDefault="00C45D7E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В случае выявления факторов риска развития психических расстройств и (или) расстройств поведения, связанных с употреблением психоактивных веществ, включая незаконное потребление наркотических средств и психотропных веществ, врач-педиатр (врач-педиатр участковый) направляет несовершеннолетнего в кабинет врача - психиатра-нарколога для обслуживания детского населения, кабинет врача - психиатра-нарколога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состояния.</w:t>
      </w:r>
    </w:p>
    <w:p w:rsidR="00C45D7E" w:rsidRDefault="00C45D7E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19. Профилактический осмотр является завершенным в случае проведения осмотров </w:t>
      </w:r>
      <w:r>
        <w:lastRenderedPageBreak/>
        <w:t xml:space="preserve">врачами-специалистами и выполнения исследований, включенных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исследований (I этап).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99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со </w:t>
      </w:r>
      <w:hyperlink r:id="rId34" w:history="1">
        <w:r>
          <w:rPr>
            <w:color w:val="0000FF"/>
          </w:rPr>
          <w:t>статьей 20</w:t>
        </w:r>
      </w:hyperlink>
      <w:r>
        <w:t xml:space="preserve"> Федерального закона, профилактический осмотр считается завершенным в объеме проведенных осмотров врачами-специалистами и выполненных исследований.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20. 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(I и II этапы).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21. Данные о проведении профилактического осмотра вносятся в историю развития ребенка и учетную </w:t>
      </w:r>
      <w:hyperlink w:anchor="P499" w:history="1">
        <w:r>
          <w:rPr>
            <w:color w:val="0000FF"/>
          </w:rPr>
          <w:t>форму N 030-ПО/у-17</w:t>
        </w:r>
      </w:hyperlink>
      <w:r>
        <w:t xml:space="preserve"> "Карта профилактического медицинского осмотра несовершеннолетнего" (далее - карта осмотра) в соответствии с </w:t>
      </w:r>
      <w:hyperlink w:anchor="P732" w:history="1">
        <w:r>
          <w:rPr>
            <w:color w:val="0000FF"/>
          </w:rPr>
          <w:t>Порядком</w:t>
        </w:r>
      </w:hyperlink>
      <w:r>
        <w:t xml:space="preserve"> заполнения учетной формы N 030-ПО/у-17 "Карта профилактического медицинского осмотра несовершеннолетнего", утвержденным настоящим приказом.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1) определяет группу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38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2)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421" w:history="1">
        <w:r>
          <w:rPr>
            <w:color w:val="0000FF"/>
          </w:rPr>
          <w:t>приложением N 3</w:t>
        </w:r>
      </w:hyperlink>
      <w:r>
        <w:t xml:space="preserve"> к настоящему Порядку, и оформляет медицинское заключение о принадлежности несовершеннолетнего к медицинской группе для занятий физической культурой по форме, предусмотренной </w:t>
      </w:r>
      <w:hyperlink w:anchor="P461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3)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23. Карта осмотра хранится в медицинской организации в течение 5 лет. Копия карты осмотра направляется медицинской организацией, проводившей профилактический осмотр, в медицинскую организацию для оказания медицинской помощи в рамках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выбранную несовершеннолетним или его родителем </w:t>
      </w:r>
      <w:hyperlink r:id="rId36" w:history="1">
        <w:r>
          <w:rPr>
            <w:color w:val="0000FF"/>
          </w:rPr>
          <w:t>(законным представителем)</w:t>
        </w:r>
      </w:hyperlink>
      <w:r>
        <w:t>, а также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lastRenderedPageBreak/>
        <w:t xml:space="preserve">24. По итогам проведения профилактических осмотров медицинская организация заполняет форму статистической отчетности </w:t>
      </w:r>
      <w:hyperlink w:anchor="P753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отчет) в соответствии с </w:t>
      </w:r>
      <w:hyperlink w:anchor="P1816" w:history="1">
        <w:r>
          <w:rPr>
            <w:color w:val="0000FF"/>
          </w:rPr>
          <w:t>Порядком</w:t>
        </w:r>
      </w:hyperlink>
      <w:r>
        <w:t xml:space="preserve"> заполнения и сроками представления формы статистической отчетности N 030-ПО/о-17 "Сведения о профилактических медицинских осмотрах несовершеннолетних", утвержденным настоящим приказом. </w:t>
      </w:r>
      <w:hyperlink w:anchor="P753" w:history="1">
        <w:r>
          <w:rPr>
            <w:color w:val="0000FF"/>
          </w:rPr>
          <w:t>Отчет</w:t>
        </w:r>
      </w:hyperlink>
      <w:r>
        <w:t xml:space="preserve"> хранится в медицинской организации в течение 10 лет.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25.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</w:t>
      </w:r>
      <w:hyperlink w:anchor="P753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  <w:outlineLvl w:val="1"/>
      </w:pPr>
      <w:r>
        <w:t>Приложение N 1</w:t>
      </w:r>
    </w:p>
    <w:p w:rsidR="00C45D7E" w:rsidRDefault="00C45D7E">
      <w:pPr>
        <w:pStyle w:val="ConsPlusNormal"/>
        <w:jc w:val="right"/>
      </w:pPr>
      <w:r>
        <w:t>к Порядку проведения</w:t>
      </w:r>
    </w:p>
    <w:p w:rsidR="00C45D7E" w:rsidRDefault="00C45D7E">
      <w:pPr>
        <w:pStyle w:val="ConsPlusNormal"/>
        <w:jc w:val="right"/>
      </w:pPr>
      <w:r>
        <w:t>профилактических медицинских</w:t>
      </w:r>
    </w:p>
    <w:p w:rsidR="00C45D7E" w:rsidRDefault="00C45D7E">
      <w:pPr>
        <w:pStyle w:val="ConsPlusNormal"/>
        <w:jc w:val="right"/>
      </w:pPr>
      <w:r>
        <w:t>осмотров несовершеннолетних,</w:t>
      </w:r>
    </w:p>
    <w:p w:rsidR="00C45D7E" w:rsidRDefault="00C45D7E">
      <w:pPr>
        <w:pStyle w:val="ConsPlusNormal"/>
        <w:jc w:val="right"/>
      </w:pPr>
      <w:r>
        <w:t>утвержденному приказом</w:t>
      </w:r>
    </w:p>
    <w:p w:rsidR="00C45D7E" w:rsidRDefault="00C45D7E">
      <w:pPr>
        <w:pStyle w:val="ConsPlusNormal"/>
        <w:jc w:val="right"/>
      </w:pPr>
      <w:r>
        <w:t>Министерства здравоохранения</w:t>
      </w:r>
    </w:p>
    <w:p w:rsidR="00C45D7E" w:rsidRDefault="00C45D7E">
      <w:pPr>
        <w:pStyle w:val="ConsPlusNormal"/>
        <w:jc w:val="right"/>
      </w:pPr>
      <w:r>
        <w:t>Российской Федерации</w:t>
      </w:r>
    </w:p>
    <w:p w:rsidR="00C45D7E" w:rsidRDefault="00C45D7E">
      <w:pPr>
        <w:pStyle w:val="ConsPlusNormal"/>
        <w:jc w:val="right"/>
      </w:pPr>
      <w:r>
        <w:t>от 10 августа 2017 г. N 514н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Title"/>
        <w:jc w:val="center"/>
      </w:pPr>
      <w:bookmarkStart w:id="5" w:name="P128"/>
      <w:bookmarkEnd w:id="5"/>
      <w:r>
        <w:t>ПЕРЕЧЕНЬ</w:t>
      </w:r>
    </w:p>
    <w:p w:rsidR="00C45D7E" w:rsidRDefault="00C45D7E">
      <w:pPr>
        <w:pStyle w:val="ConsPlusTitle"/>
        <w:jc w:val="center"/>
      </w:pPr>
      <w:r>
        <w:t>ИССЛЕДОВАНИЙ ПРИ ПРОВЕДЕНИИ ПРОФИЛАКТИЧЕСКИХ МЕДИЦИНСКИХ</w:t>
      </w:r>
    </w:p>
    <w:p w:rsidR="00C45D7E" w:rsidRDefault="00C45D7E">
      <w:pPr>
        <w:pStyle w:val="ConsPlusTitle"/>
        <w:jc w:val="center"/>
      </w:pPr>
      <w:r>
        <w:t>ОСМОТРОВ НЕСОВЕРШЕННОЛЕТНИХ</w:t>
      </w:r>
    </w:p>
    <w:p w:rsidR="00C45D7E" w:rsidRDefault="00C45D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5D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D7E" w:rsidRDefault="00C4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D7E" w:rsidRDefault="00C45D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13.06.2019 N 396н)</w:t>
            </w:r>
          </w:p>
        </w:tc>
      </w:tr>
    </w:tbl>
    <w:p w:rsidR="00C45D7E" w:rsidRDefault="00C45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74"/>
        <w:gridCol w:w="2483"/>
        <w:gridCol w:w="3396"/>
      </w:tblGrid>
      <w:tr w:rsidR="00C45D7E">
        <w:tc>
          <w:tcPr>
            <w:tcW w:w="518" w:type="dxa"/>
          </w:tcPr>
          <w:p w:rsidR="00C45D7E" w:rsidRDefault="00C45D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Новорожденный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Неонатальный скрининг на врожденный гипотиреоз, фенилкетонурию, адреногенитальный синдром, муковисцидоз и галактоземию (в случае отсутствия сведений о его проведении)</w:t>
            </w:r>
          </w:p>
          <w:p w:rsidR="00C45D7E" w:rsidRDefault="00C45D7E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 месяц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Невролог</w:t>
            </w:r>
          </w:p>
          <w:p w:rsidR="00C45D7E" w:rsidRDefault="00C45D7E">
            <w:pPr>
              <w:pStyle w:val="ConsPlusNormal"/>
            </w:pPr>
            <w:r>
              <w:t>Детский хирург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  <w:p w:rsidR="00C45D7E" w:rsidRDefault="00C45D7E">
            <w:pPr>
              <w:pStyle w:val="ConsPlusNormal"/>
            </w:pPr>
            <w:r>
              <w:lastRenderedPageBreak/>
              <w:t>Детский стоматолог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lastRenderedPageBreak/>
              <w:t>Ультразвуковое исследование органов брюшной полости (комплексное)</w:t>
            </w:r>
          </w:p>
          <w:p w:rsidR="00C45D7E" w:rsidRDefault="00C45D7E">
            <w:pPr>
              <w:pStyle w:val="ConsPlusNormal"/>
            </w:pPr>
            <w:r>
              <w:t xml:space="preserve">Ультразвуковое исследование </w:t>
            </w:r>
            <w:r>
              <w:lastRenderedPageBreak/>
              <w:t>почек</w:t>
            </w:r>
          </w:p>
          <w:p w:rsidR="00C45D7E" w:rsidRDefault="00C45D7E">
            <w:pPr>
              <w:pStyle w:val="ConsPlusNormal"/>
            </w:pPr>
            <w:r>
              <w:t>Ультразвуковое исследование тазобедренных суставов</w:t>
            </w:r>
          </w:p>
          <w:p w:rsidR="00C45D7E" w:rsidRDefault="00C45D7E">
            <w:pPr>
              <w:pStyle w:val="ConsPlusNormal"/>
            </w:pPr>
            <w:r>
              <w:t>Эхокардиография</w:t>
            </w:r>
          </w:p>
          <w:p w:rsidR="00C45D7E" w:rsidRDefault="00C45D7E">
            <w:pPr>
              <w:pStyle w:val="ConsPlusNormal"/>
            </w:pPr>
            <w:r>
              <w:t>Нейросонография</w:t>
            </w:r>
          </w:p>
          <w:p w:rsidR="00C45D7E" w:rsidRDefault="00C45D7E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2 месяца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Общий анализ крови</w:t>
            </w:r>
          </w:p>
          <w:p w:rsidR="00C45D7E" w:rsidRDefault="00C45D7E">
            <w:pPr>
              <w:pStyle w:val="ConsPlusNormal"/>
            </w:pPr>
            <w:r>
              <w:t>Общий анализ мочи</w:t>
            </w:r>
          </w:p>
          <w:p w:rsidR="00C45D7E" w:rsidRDefault="00C45D7E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4.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3 месяца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5.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4 месяца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6.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5 месяцев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7.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6 месяцев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8.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7 месяцев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9.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8 месяцев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10.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9 месяцев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11.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10 месяцев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12.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11 месяцев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13.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12 месяцев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Невролог</w:t>
            </w:r>
          </w:p>
          <w:p w:rsidR="00C45D7E" w:rsidRDefault="00C45D7E">
            <w:pPr>
              <w:pStyle w:val="ConsPlusNormal"/>
            </w:pPr>
            <w:r>
              <w:t>Детский хирург</w:t>
            </w:r>
          </w:p>
          <w:p w:rsidR="00C45D7E" w:rsidRDefault="00C45D7E">
            <w:pPr>
              <w:pStyle w:val="ConsPlusNormal"/>
            </w:pPr>
            <w:r>
              <w:t>Оториноларинголог</w:t>
            </w:r>
          </w:p>
          <w:p w:rsidR="00C45D7E" w:rsidRDefault="00C45D7E">
            <w:pPr>
              <w:pStyle w:val="ConsPlusNormal"/>
            </w:pPr>
            <w:r>
              <w:t>Травматолог-ортопед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Общий анализ крови</w:t>
            </w:r>
          </w:p>
          <w:p w:rsidR="00C45D7E" w:rsidRDefault="00C45D7E">
            <w:pPr>
              <w:pStyle w:val="ConsPlusNormal"/>
            </w:pPr>
            <w:r>
              <w:t>Общий анализ мочи</w:t>
            </w:r>
          </w:p>
          <w:p w:rsidR="00C45D7E" w:rsidRDefault="00C45D7E">
            <w:pPr>
              <w:pStyle w:val="ConsPlusNormal"/>
            </w:pPr>
            <w:r>
              <w:t>Электрокардиография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14.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 год 3 месяца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15.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 год 6 месяцев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16.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2 года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Психиатр детский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Скрининг на выявление группы риска возникновения или наличия нарушений психического развития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17.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3 года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Невролог</w:t>
            </w:r>
          </w:p>
          <w:p w:rsidR="00C45D7E" w:rsidRDefault="00C45D7E">
            <w:pPr>
              <w:pStyle w:val="ConsPlusNormal"/>
            </w:pPr>
            <w:r>
              <w:t>Детский хирург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  <w:p w:rsidR="00C45D7E" w:rsidRDefault="00C45D7E">
            <w:pPr>
              <w:pStyle w:val="ConsPlusNormal"/>
            </w:pPr>
            <w:r>
              <w:t>Оториноларинголог</w:t>
            </w:r>
          </w:p>
          <w:p w:rsidR="00C45D7E" w:rsidRDefault="00C45D7E">
            <w:pPr>
              <w:pStyle w:val="ConsPlusNormal"/>
            </w:pPr>
            <w:r>
              <w:lastRenderedPageBreak/>
              <w:t>Акушер-гинеколог (в отношении девочек)</w:t>
            </w:r>
          </w:p>
          <w:p w:rsidR="00C45D7E" w:rsidRDefault="00C45D7E">
            <w:pPr>
              <w:pStyle w:val="ConsPlusNormal"/>
            </w:pPr>
            <w:r>
              <w:t>Детский уролог-андролог (в отношении мальчиков)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lastRenderedPageBreak/>
              <w:t>Общий анализ крови</w:t>
            </w:r>
          </w:p>
          <w:p w:rsidR="00C45D7E" w:rsidRDefault="00C45D7E">
            <w:pPr>
              <w:pStyle w:val="ConsPlusNormal"/>
            </w:pPr>
            <w:r>
              <w:t>Общий анализ мочи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4 года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19.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5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20.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6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Невролог</w:t>
            </w:r>
          </w:p>
          <w:p w:rsidR="00C45D7E" w:rsidRDefault="00C45D7E">
            <w:pPr>
              <w:pStyle w:val="ConsPlusNormal"/>
            </w:pPr>
            <w:r>
              <w:t>Детский хирург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Травматолог-ортопед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  <w:p w:rsidR="00C45D7E" w:rsidRDefault="00C45D7E">
            <w:pPr>
              <w:pStyle w:val="ConsPlusNormal"/>
            </w:pPr>
            <w:r>
              <w:t>Оториноларинголог</w:t>
            </w:r>
          </w:p>
          <w:p w:rsidR="00C45D7E" w:rsidRDefault="00C45D7E">
            <w:pPr>
              <w:pStyle w:val="ConsPlusNormal"/>
            </w:pPr>
            <w:r>
              <w:t>Психиатр детский</w:t>
            </w:r>
          </w:p>
          <w:p w:rsidR="00C45D7E" w:rsidRDefault="00C45D7E">
            <w:pPr>
              <w:pStyle w:val="ConsPlusNormal"/>
            </w:pPr>
            <w:r>
              <w:t>Акушер-гинеколог (в отношении девочек)</w:t>
            </w:r>
          </w:p>
          <w:p w:rsidR="00C45D7E" w:rsidRDefault="00C45D7E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C45D7E" w:rsidRDefault="00C45D7E">
            <w:pPr>
              <w:pStyle w:val="ConsPlusNormal"/>
            </w:pPr>
            <w:r>
              <w:t>Детский эндокринолог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Общий анализ крови</w:t>
            </w:r>
          </w:p>
          <w:p w:rsidR="00C45D7E" w:rsidRDefault="00C45D7E">
            <w:pPr>
              <w:pStyle w:val="ConsPlusNormal"/>
            </w:pPr>
            <w:r>
              <w:t>Общий анализ мочи</w:t>
            </w:r>
          </w:p>
          <w:p w:rsidR="00C45D7E" w:rsidRDefault="00C45D7E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C45D7E" w:rsidRDefault="00C45D7E">
            <w:pPr>
              <w:pStyle w:val="ConsPlusNormal"/>
            </w:pPr>
            <w:r>
              <w:t>Ультразвуковое исследование почек</w:t>
            </w:r>
          </w:p>
          <w:p w:rsidR="00C45D7E" w:rsidRDefault="00C45D7E">
            <w:pPr>
              <w:pStyle w:val="ConsPlusNormal"/>
            </w:pPr>
            <w:r>
              <w:t>Эхокардиография</w:t>
            </w:r>
          </w:p>
          <w:p w:rsidR="00C45D7E" w:rsidRDefault="00C45D7E">
            <w:pPr>
              <w:pStyle w:val="ConsPlusNormal"/>
            </w:pPr>
            <w:r>
              <w:t>Электрокардиография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21.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7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Невролог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  <w:p w:rsidR="00C45D7E" w:rsidRDefault="00C45D7E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Общий анализ крови</w:t>
            </w:r>
          </w:p>
          <w:p w:rsidR="00C45D7E" w:rsidRDefault="00C45D7E">
            <w:pPr>
              <w:pStyle w:val="ConsPlusNormal"/>
            </w:pPr>
            <w:r>
              <w:t>Общий анализ мочи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22.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8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23.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9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24.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10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Невролог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Детский эндокринолог</w:t>
            </w:r>
          </w:p>
          <w:p w:rsidR="00C45D7E" w:rsidRDefault="00C45D7E">
            <w:pPr>
              <w:pStyle w:val="ConsPlusNormal"/>
            </w:pPr>
            <w:r>
              <w:t>Травматолог-ортопед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Общий анализ крови</w:t>
            </w:r>
          </w:p>
          <w:p w:rsidR="00C45D7E" w:rsidRDefault="00C45D7E">
            <w:pPr>
              <w:pStyle w:val="ConsPlusNormal"/>
            </w:pPr>
            <w:r>
              <w:t>Общий анализ мочи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25.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11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26.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12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27.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13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14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C45D7E" w:rsidRDefault="00C45D7E">
            <w:pPr>
              <w:pStyle w:val="ConsPlusNormal"/>
            </w:pPr>
            <w:r>
              <w:t>Акушер-гинеколог (в отношении девочек)</w:t>
            </w:r>
          </w:p>
          <w:p w:rsidR="00C45D7E" w:rsidRDefault="00C45D7E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29.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15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хирург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C45D7E" w:rsidRDefault="00C45D7E">
            <w:pPr>
              <w:pStyle w:val="ConsPlusNormal"/>
            </w:pPr>
            <w:r>
              <w:t>Детский эндокринолог</w:t>
            </w:r>
          </w:p>
          <w:p w:rsidR="00C45D7E" w:rsidRDefault="00C45D7E">
            <w:pPr>
              <w:pStyle w:val="ConsPlusNormal"/>
            </w:pPr>
            <w:r>
              <w:t>Невролог</w:t>
            </w:r>
          </w:p>
          <w:p w:rsidR="00C45D7E" w:rsidRDefault="00C45D7E">
            <w:pPr>
              <w:pStyle w:val="ConsPlusNormal"/>
            </w:pPr>
            <w:r>
              <w:t>Травматолог-ортопед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  <w:p w:rsidR="00C45D7E" w:rsidRDefault="00C45D7E">
            <w:pPr>
              <w:pStyle w:val="ConsPlusNormal"/>
            </w:pPr>
            <w:r>
              <w:t>Оториноларинголог</w:t>
            </w:r>
          </w:p>
          <w:p w:rsidR="00C45D7E" w:rsidRDefault="00C45D7E">
            <w:pPr>
              <w:pStyle w:val="ConsPlusNormal"/>
            </w:pPr>
            <w:r>
              <w:t>Акушер-гинеколог (в отношении девочек)</w:t>
            </w:r>
          </w:p>
          <w:p w:rsidR="00C45D7E" w:rsidRDefault="00C45D7E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Общий анализ крови</w:t>
            </w:r>
          </w:p>
          <w:p w:rsidR="00C45D7E" w:rsidRDefault="00C45D7E">
            <w:pPr>
              <w:pStyle w:val="ConsPlusNormal"/>
            </w:pPr>
            <w:r>
              <w:t>Общий анализ мочи</w:t>
            </w:r>
          </w:p>
          <w:p w:rsidR="00C45D7E" w:rsidRDefault="00C45D7E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C45D7E" w:rsidRDefault="00C45D7E">
            <w:pPr>
              <w:pStyle w:val="ConsPlusNormal"/>
            </w:pPr>
            <w:r>
              <w:t>Ультразвуковое исследование почек</w:t>
            </w:r>
          </w:p>
          <w:p w:rsidR="00C45D7E" w:rsidRDefault="00C45D7E">
            <w:pPr>
              <w:pStyle w:val="ConsPlusNormal"/>
            </w:pPr>
            <w:r>
              <w:t>Электрокардиография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30.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16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хирург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C45D7E" w:rsidRDefault="00C45D7E">
            <w:pPr>
              <w:pStyle w:val="ConsPlusNormal"/>
            </w:pPr>
            <w:r>
              <w:t>Детский эндокринолог</w:t>
            </w:r>
          </w:p>
          <w:p w:rsidR="00C45D7E" w:rsidRDefault="00C45D7E">
            <w:pPr>
              <w:pStyle w:val="ConsPlusNormal"/>
            </w:pPr>
            <w:r>
              <w:t>Невролог</w:t>
            </w:r>
          </w:p>
          <w:p w:rsidR="00C45D7E" w:rsidRDefault="00C45D7E">
            <w:pPr>
              <w:pStyle w:val="ConsPlusNormal"/>
            </w:pPr>
            <w:r>
              <w:t>Травматолог-ортопед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  <w:p w:rsidR="00C45D7E" w:rsidRDefault="00C45D7E">
            <w:pPr>
              <w:pStyle w:val="ConsPlusNormal"/>
            </w:pPr>
            <w:r>
              <w:t>Оториноларинголог</w:t>
            </w:r>
          </w:p>
          <w:p w:rsidR="00C45D7E" w:rsidRDefault="00C45D7E">
            <w:pPr>
              <w:pStyle w:val="ConsPlusNormal"/>
            </w:pPr>
            <w:r>
              <w:t>Акушер-гинеколог (в отношении девочек)</w:t>
            </w:r>
          </w:p>
          <w:p w:rsidR="00C45D7E" w:rsidRDefault="00C45D7E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Общий анализ крови</w:t>
            </w:r>
          </w:p>
          <w:p w:rsidR="00C45D7E" w:rsidRDefault="00C45D7E">
            <w:pPr>
              <w:pStyle w:val="ConsPlusNormal"/>
            </w:pPr>
            <w:r>
              <w:t>Общий анализ мочи</w:t>
            </w:r>
          </w:p>
        </w:tc>
      </w:tr>
      <w:tr w:rsidR="00C45D7E">
        <w:tc>
          <w:tcPr>
            <w:tcW w:w="518" w:type="dxa"/>
          </w:tcPr>
          <w:p w:rsidR="00C45D7E" w:rsidRDefault="00C45D7E">
            <w:pPr>
              <w:pStyle w:val="ConsPlusNormal"/>
            </w:pPr>
            <w:r>
              <w:t>31.</w:t>
            </w:r>
          </w:p>
        </w:tc>
        <w:tc>
          <w:tcPr>
            <w:tcW w:w="2674" w:type="dxa"/>
          </w:tcPr>
          <w:p w:rsidR="00C45D7E" w:rsidRDefault="00C45D7E">
            <w:pPr>
              <w:pStyle w:val="ConsPlusNormal"/>
            </w:pPr>
            <w:r>
              <w:t>17 лет</w:t>
            </w:r>
          </w:p>
        </w:tc>
        <w:tc>
          <w:tcPr>
            <w:tcW w:w="2483" w:type="dxa"/>
          </w:tcPr>
          <w:p w:rsidR="00C45D7E" w:rsidRDefault="00C45D7E">
            <w:pPr>
              <w:pStyle w:val="ConsPlusNormal"/>
            </w:pPr>
            <w:r>
              <w:t>Педиатр</w:t>
            </w:r>
          </w:p>
          <w:p w:rsidR="00C45D7E" w:rsidRDefault="00C45D7E">
            <w:pPr>
              <w:pStyle w:val="ConsPlusNormal"/>
            </w:pPr>
            <w:r>
              <w:t>Детский хирург</w:t>
            </w:r>
          </w:p>
          <w:p w:rsidR="00C45D7E" w:rsidRDefault="00C45D7E">
            <w:pPr>
              <w:pStyle w:val="ConsPlusNormal"/>
            </w:pPr>
            <w:r>
              <w:t>Детский стоматолог</w:t>
            </w:r>
          </w:p>
          <w:p w:rsidR="00C45D7E" w:rsidRDefault="00C45D7E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C45D7E" w:rsidRDefault="00C45D7E">
            <w:pPr>
              <w:pStyle w:val="ConsPlusNormal"/>
            </w:pPr>
            <w:r>
              <w:t>Детский эндокринолог</w:t>
            </w:r>
          </w:p>
          <w:p w:rsidR="00C45D7E" w:rsidRDefault="00C45D7E">
            <w:pPr>
              <w:pStyle w:val="ConsPlusNormal"/>
            </w:pPr>
            <w:r>
              <w:t>Невролог</w:t>
            </w:r>
          </w:p>
          <w:p w:rsidR="00C45D7E" w:rsidRDefault="00C45D7E">
            <w:pPr>
              <w:pStyle w:val="ConsPlusNormal"/>
            </w:pPr>
            <w:r>
              <w:t>Травматолог-ортопед</w:t>
            </w:r>
          </w:p>
          <w:p w:rsidR="00C45D7E" w:rsidRDefault="00C45D7E">
            <w:pPr>
              <w:pStyle w:val="ConsPlusNormal"/>
            </w:pPr>
            <w:r>
              <w:t>Офтальмолог</w:t>
            </w:r>
          </w:p>
          <w:p w:rsidR="00C45D7E" w:rsidRDefault="00C45D7E">
            <w:pPr>
              <w:pStyle w:val="ConsPlusNormal"/>
            </w:pPr>
            <w:r>
              <w:t>Оториноларинголог</w:t>
            </w:r>
          </w:p>
          <w:p w:rsidR="00C45D7E" w:rsidRDefault="00C45D7E">
            <w:pPr>
              <w:pStyle w:val="ConsPlusNormal"/>
            </w:pPr>
            <w:r>
              <w:t>Акушер-гинеколог (в отношении девочек)</w:t>
            </w:r>
          </w:p>
          <w:p w:rsidR="00C45D7E" w:rsidRDefault="00C45D7E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C45D7E" w:rsidRDefault="00C45D7E">
            <w:pPr>
              <w:pStyle w:val="ConsPlusNormal"/>
            </w:pPr>
            <w:r>
              <w:t>Общий анализ крови</w:t>
            </w:r>
          </w:p>
          <w:p w:rsidR="00C45D7E" w:rsidRDefault="00C45D7E">
            <w:pPr>
              <w:pStyle w:val="ConsPlusNormal"/>
            </w:pPr>
            <w:r>
              <w:t>Общий анализ мочи</w:t>
            </w:r>
          </w:p>
          <w:p w:rsidR="00C45D7E" w:rsidRDefault="00C45D7E">
            <w:pPr>
              <w:pStyle w:val="ConsPlusNormal"/>
            </w:pPr>
            <w:r>
              <w:t>Электрокардиография</w:t>
            </w:r>
          </w:p>
        </w:tc>
      </w:tr>
    </w:tbl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  <w:outlineLvl w:val="1"/>
      </w:pPr>
      <w:r>
        <w:t>Приложение N 2</w:t>
      </w:r>
    </w:p>
    <w:p w:rsidR="00C45D7E" w:rsidRDefault="00C45D7E">
      <w:pPr>
        <w:pStyle w:val="ConsPlusNormal"/>
        <w:jc w:val="right"/>
      </w:pPr>
      <w:r>
        <w:t>к Порядку проведения</w:t>
      </w:r>
    </w:p>
    <w:p w:rsidR="00C45D7E" w:rsidRDefault="00C45D7E">
      <w:pPr>
        <w:pStyle w:val="ConsPlusNormal"/>
        <w:jc w:val="right"/>
      </w:pPr>
      <w:r>
        <w:t>профилактических медицинских</w:t>
      </w:r>
    </w:p>
    <w:p w:rsidR="00C45D7E" w:rsidRDefault="00C45D7E">
      <w:pPr>
        <w:pStyle w:val="ConsPlusNormal"/>
        <w:jc w:val="right"/>
      </w:pPr>
      <w:r>
        <w:t>осмотров несовершеннолетних,</w:t>
      </w:r>
    </w:p>
    <w:p w:rsidR="00C45D7E" w:rsidRDefault="00C45D7E">
      <w:pPr>
        <w:pStyle w:val="ConsPlusNormal"/>
        <w:jc w:val="right"/>
      </w:pPr>
      <w:r>
        <w:t>утвержденному приказом</w:t>
      </w:r>
    </w:p>
    <w:p w:rsidR="00C45D7E" w:rsidRDefault="00C45D7E">
      <w:pPr>
        <w:pStyle w:val="ConsPlusNormal"/>
        <w:jc w:val="right"/>
      </w:pPr>
      <w:r>
        <w:t>Министерства здравоохранения</w:t>
      </w:r>
    </w:p>
    <w:p w:rsidR="00C45D7E" w:rsidRDefault="00C45D7E">
      <w:pPr>
        <w:pStyle w:val="ConsPlusNormal"/>
        <w:jc w:val="right"/>
      </w:pPr>
      <w:r>
        <w:t>Российской Федерации</w:t>
      </w:r>
    </w:p>
    <w:p w:rsidR="00C45D7E" w:rsidRDefault="00C45D7E">
      <w:pPr>
        <w:pStyle w:val="ConsPlusNormal"/>
        <w:jc w:val="right"/>
      </w:pPr>
      <w:r>
        <w:t>от 10 августа 2017 г. N 514н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Title"/>
        <w:jc w:val="center"/>
      </w:pPr>
      <w:bookmarkStart w:id="6" w:name="P381"/>
      <w:bookmarkEnd w:id="6"/>
      <w:r>
        <w:t>ПРАВИЛА</w:t>
      </w:r>
    </w:p>
    <w:p w:rsidR="00C45D7E" w:rsidRDefault="00C45D7E">
      <w:pPr>
        <w:pStyle w:val="ConsPlusTitle"/>
        <w:jc w:val="center"/>
      </w:pPr>
      <w:r>
        <w:t>КОМПЛЕКСНОЙ ОЦЕНКИ СОСТОЯНИЯ ЗДОРОВЬЯ НЕСОВЕРШЕННОЛЕТНИХ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2) уровень функционального состояния основных систем организма;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4) уровень достигнутого развития и степень его гармоничности.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1) 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2) II группа здоровья - несовершеннолетние: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часто и (или) длительно болеющие острыми респираторными заболеваниями;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3) III группа здоровья - несовершеннолетние: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</w:t>
      </w:r>
      <w:r>
        <w:lastRenderedPageBreak/>
        <w:t>организма, при отсутствии осложнений основного заболевания (состояния);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4) IV группа здоровья - несовершеннолетние: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5) V группа здоровья - несовершеннолетние: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осложнений, требующими назначения постоянного лечения;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  <w:outlineLvl w:val="1"/>
      </w:pPr>
      <w:r>
        <w:t>Приложение N 3</w:t>
      </w:r>
    </w:p>
    <w:p w:rsidR="00C45D7E" w:rsidRDefault="00C45D7E">
      <w:pPr>
        <w:pStyle w:val="ConsPlusNormal"/>
        <w:jc w:val="right"/>
      </w:pPr>
      <w:r>
        <w:t>к Порядку проведения</w:t>
      </w:r>
    </w:p>
    <w:p w:rsidR="00C45D7E" w:rsidRDefault="00C45D7E">
      <w:pPr>
        <w:pStyle w:val="ConsPlusNormal"/>
        <w:jc w:val="right"/>
      </w:pPr>
      <w:r>
        <w:t>профилактических медицинских</w:t>
      </w:r>
    </w:p>
    <w:p w:rsidR="00C45D7E" w:rsidRDefault="00C45D7E">
      <w:pPr>
        <w:pStyle w:val="ConsPlusNormal"/>
        <w:jc w:val="right"/>
      </w:pPr>
      <w:r>
        <w:t>осмотров несовершеннолетних,</w:t>
      </w:r>
    </w:p>
    <w:p w:rsidR="00C45D7E" w:rsidRDefault="00C45D7E">
      <w:pPr>
        <w:pStyle w:val="ConsPlusNormal"/>
        <w:jc w:val="right"/>
      </w:pPr>
      <w:r>
        <w:t>утвержденному приказом</w:t>
      </w:r>
    </w:p>
    <w:p w:rsidR="00C45D7E" w:rsidRDefault="00C45D7E">
      <w:pPr>
        <w:pStyle w:val="ConsPlusNormal"/>
        <w:jc w:val="right"/>
      </w:pPr>
      <w:r>
        <w:t>Министерства здравоохранения</w:t>
      </w:r>
    </w:p>
    <w:p w:rsidR="00C45D7E" w:rsidRDefault="00C45D7E">
      <w:pPr>
        <w:pStyle w:val="ConsPlusNormal"/>
        <w:jc w:val="right"/>
      </w:pPr>
      <w:r>
        <w:t>Российской Федерации</w:t>
      </w:r>
    </w:p>
    <w:p w:rsidR="00C45D7E" w:rsidRDefault="00C45D7E">
      <w:pPr>
        <w:pStyle w:val="ConsPlusNormal"/>
        <w:jc w:val="right"/>
      </w:pPr>
      <w:r>
        <w:t>от 10 августа 2017 г. N 514н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Title"/>
        <w:jc w:val="center"/>
      </w:pPr>
      <w:bookmarkStart w:id="7" w:name="P421"/>
      <w:bookmarkEnd w:id="7"/>
      <w:r>
        <w:t>ПРАВИЛА</w:t>
      </w:r>
    </w:p>
    <w:p w:rsidR="00C45D7E" w:rsidRDefault="00C45D7E">
      <w:pPr>
        <w:pStyle w:val="ConsPlusTitle"/>
        <w:jc w:val="center"/>
      </w:pPr>
      <w:r>
        <w:t>ОПРЕДЕЛЕНИЯ МЕДИЦИНСКИХ ГРУПП ДЛЯ ЗАНЯТИЙ</w:t>
      </w:r>
    </w:p>
    <w:p w:rsidR="00C45D7E" w:rsidRDefault="00C45D7E">
      <w:pPr>
        <w:pStyle w:val="ConsPlusTitle"/>
        <w:jc w:val="center"/>
      </w:pPr>
      <w:r>
        <w:t>НЕСОВЕРШЕННОЛЕТНИМИ ФИЗИЧЕСКОЙ КУЛЬТУРОЙ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2. В зависимости от состояния здоровья несовершеннолетние относятся к следующим </w:t>
      </w:r>
      <w:r>
        <w:lastRenderedPageBreak/>
        <w:t>медицинским группам для занятий физической культурой: основная, подготовительная и специальная.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без нарушений состояния здоровья и физического развития;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образовательной организации или в домашних условиях.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</w:t>
      </w:r>
      <w:r>
        <w:lastRenderedPageBreak/>
        <w:t>рекомендуются прогулки на открытом воздухе. Возможны занятия адаптивной физической культурой.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  <w:outlineLvl w:val="1"/>
      </w:pPr>
      <w:r>
        <w:t>Приложение N 4</w:t>
      </w:r>
    </w:p>
    <w:p w:rsidR="00C45D7E" w:rsidRDefault="00C45D7E">
      <w:pPr>
        <w:pStyle w:val="ConsPlusNormal"/>
        <w:jc w:val="right"/>
      </w:pPr>
      <w:r>
        <w:t>к Порядку проведения</w:t>
      </w:r>
    </w:p>
    <w:p w:rsidR="00C45D7E" w:rsidRDefault="00C45D7E">
      <w:pPr>
        <w:pStyle w:val="ConsPlusNormal"/>
        <w:jc w:val="right"/>
      </w:pPr>
      <w:r>
        <w:t>профилактических медицинских</w:t>
      </w:r>
    </w:p>
    <w:p w:rsidR="00C45D7E" w:rsidRDefault="00C45D7E">
      <w:pPr>
        <w:pStyle w:val="ConsPlusNormal"/>
        <w:jc w:val="right"/>
      </w:pPr>
      <w:r>
        <w:t>осмотров несовершеннолетних,</w:t>
      </w:r>
    </w:p>
    <w:p w:rsidR="00C45D7E" w:rsidRDefault="00C45D7E">
      <w:pPr>
        <w:pStyle w:val="ConsPlusNormal"/>
        <w:jc w:val="right"/>
      </w:pPr>
      <w:r>
        <w:t>утвержденному приказом</w:t>
      </w:r>
    </w:p>
    <w:p w:rsidR="00C45D7E" w:rsidRDefault="00C45D7E">
      <w:pPr>
        <w:pStyle w:val="ConsPlusNormal"/>
        <w:jc w:val="right"/>
      </w:pPr>
      <w:r>
        <w:t>Министерства здравоохранения</w:t>
      </w:r>
    </w:p>
    <w:p w:rsidR="00C45D7E" w:rsidRDefault="00C45D7E">
      <w:pPr>
        <w:pStyle w:val="ConsPlusNormal"/>
        <w:jc w:val="right"/>
      </w:pPr>
      <w:r>
        <w:t>Российской Федерации</w:t>
      </w:r>
    </w:p>
    <w:p w:rsidR="00C45D7E" w:rsidRDefault="00C45D7E">
      <w:pPr>
        <w:pStyle w:val="ConsPlusNormal"/>
        <w:jc w:val="right"/>
      </w:pPr>
      <w:r>
        <w:t>от 10 августа 2017 г. N 514н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</w:pPr>
      <w:r>
        <w:t>Форма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bookmarkStart w:id="8" w:name="P461"/>
      <w:bookmarkEnd w:id="8"/>
      <w:r>
        <w:t xml:space="preserve">                          Медицинское заключение</w:t>
      </w:r>
    </w:p>
    <w:p w:rsidR="00C45D7E" w:rsidRDefault="00C45D7E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C45D7E" w:rsidRDefault="00C45D7E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>Выдано 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:rsidR="00C45D7E" w:rsidRDefault="00C45D7E">
      <w:pPr>
        <w:pStyle w:val="ConsPlusNonformat"/>
        <w:jc w:val="both"/>
      </w:pPr>
      <w:r>
        <w:t xml:space="preserve">                              дата рождения)</w:t>
      </w:r>
    </w:p>
    <w:p w:rsidR="00C45D7E" w:rsidRDefault="00C45D7E">
      <w:pPr>
        <w:pStyle w:val="ConsPlusNonformat"/>
        <w:jc w:val="both"/>
      </w:pPr>
      <w:r>
        <w:t>о  том,  что  он  (она)  допущен(а)  (не  допущен(а)) к занятиям физической</w:t>
      </w:r>
    </w:p>
    <w:p w:rsidR="00C45D7E" w:rsidRDefault="00C45D7E">
      <w:pPr>
        <w:pStyle w:val="ConsPlusNonformat"/>
        <w:jc w:val="both"/>
      </w:pPr>
      <w:r>
        <w:t>культурой   (ненужное  зачеркнуть)  без  ограничений  (с  ограничениями)  в</w:t>
      </w:r>
    </w:p>
    <w:p w:rsidR="00C45D7E" w:rsidRDefault="00C45D7E">
      <w:pPr>
        <w:pStyle w:val="ConsPlusNonformat"/>
        <w:jc w:val="both"/>
      </w:pPr>
      <w:r>
        <w:t>соответствии   с  медицинской  группой  для  занятий  физической  культурой</w:t>
      </w:r>
    </w:p>
    <w:p w:rsidR="00C45D7E" w:rsidRDefault="00C45D7E">
      <w:pPr>
        <w:pStyle w:val="ConsPlusNonformat"/>
        <w:jc w:val="both"/>
      </w:pPr>
      <w:r>
        <w:t>(ненужное зачеркнуть).</w:t>
      </w:r>
    </w:p>
    <w:p w:rsidR="00C45D7E" w:rsidRDefault="00C45D7E">
      <w:pPr>
        <w:pStyle w:val="ConsPlusNonformat"/>
        <w:jc w:val="both"/>
      </w:pPr>
      <w:r>
        <w:t xml:space="preserve">    Медицинская группа для занятий физической культурой: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__________________________________________________________________________.</w:t>
      </w:r>
    </w:p>
    <w:p w:rsidR="00C45D7E" w:rsidRDefault="00C45D7E">
      <w:pPr>
        <w:pStyle w:val="ConsPlusNonformat"/>
        <w:jc w:val="both"/>
      </w:pPr>
      <w:r>
        <w:t xml:space="preserve">    (указывается в соответствии с </w:t>
      </w:r>
      <w:hyperlink w:anchor="P421" w:history="1">
        <w:r>
          <w:rPr>
            <w:color w:val="0000FF"/>
          </w:rPr>
          <w:t>приложением N 3</w:t>
        </w:r>
      </w:hyperlink>
      <w:r>
        <w:t xml:space="preserve"> к Порядку проведения</w:t>
      </w:r>
    </w:p>
    <w:p w:rsidR="00C45D7E" w:rsidRDefault="00C45D7E">
      <w:pPr>
        <w:pStyle w:val="ConsPlusNonformat"/>
        <w:jc w:val="both"/>
      </w:pPr>
      <w:r>
        <w:t xml:space="preserve">         профилактических медицинских осмотров несовершеннолетних)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>_______________________________________  ___________  _____________________</w:t>
      </w:r>
    </w:p>
    <w:p w:rsidR="00C45D7E" w:rsidRDefault="00C45D7E">
      <w:pPr>
        <w:pStyle w:val="ConsPlusNonformat"/>
        <w:jc w:val="both"/>
      </w:pPr>
      <w:r>
        <w:t>(должность врача, выдавшего заключение)   (подпись)      (И.О. Фамилия)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>М.П.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>Дата выдачи "__" _____________ 20__ г.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  <w:outlineLvl w:val="0"/>
      </w:pPr>
      <w:r>
        <w:t>Приложение N 2</w:t>
      </w:r>
    </w:p>
    <w:p w:rsidR="00C45D7E" w:rsidRDefault="00C45D7E">
      <w:pPr>
        <w:pStyle w:val="ConsPlusNormal"/>
        <w:jc w:val="right"/>
      </w:pPr>
      <w:r>
        <w:t>к приказу Министерства здравоохранения</w:t>
      </w:r>
    </w:p>
    <w:p w:rsidR="00C45D7E" w:rsidRDefault="00C45D7E">
      <w:pPr>
        <w:pStyle w:val="ConsPlusNormal"/>
        <w:jc w:val="right"/>
      </w:pPr>
      <w:r>
        <w:lastRenderedPageBreak/>
        <w:t>Российской Федерации</w:t>
      </w:r>
    </w:p>
    <w:p w:rsidR="00C45D7E" w:rsidRDefault="00C45D7E">
      <w:pPr>
        <w:pStyle w:val="ConsPlusNormal"/>
        <w:jc w:val="right"/>
      </w:pPr>
      <w:r>
        <w:t>от 10 августа 2017 г. N 514н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 xml:space="preserve">                                                Учетная форма N 030-ПО/у-17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bookmarkStart w:id="9" w:name="P499"/>
      <w:bookmarkEnd w:id="9"/>
      <w:r>
        <w:t xml:space="preserve">                                   Карта</w:t>
      </w:r>
    </w:p>
    <w:p w:rsidR="00C45D7E" w:rsidRDefault="00C45D7E">
      <w:pPr>
        <w:pStyle w:val="ConsPlusNonformat"/>
        <w:jc w:val="both"/>
      </w:pPr>
      <w:r>
        <w:t xml:space="preserve">        профилактического медицинского осмотра несовершеннолетнего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 xml:space="preserve">    1. Фамилия, имя, отчество (при наличии) несовершеннолетнего: 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 xml:space="preserve">    Пол: муж./жен. (нужное подчеркнуть)</w:t>
      </w:r>
    </w:p>
    <w:p w:rsidR="00C45D7E" w:rsidRDefault="00C45D7E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C45D7E" w:rsidRDefault="00C45D7E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C45D7E" w:rsidRDefault="00C45D7E">
      <w:pPr>
        <w:pStyle w:val="ConsPlusNonformat"/>
        <w:jc w:val="both"/>
      </w:pPr>
      <w:r>
        <w:t>N ________________________.</w:t>
      </w:r>
    </w:p>
    <w:p w:rsidR="00C45D7E" w:rsidRDefault="00C45D7E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C45D7E" w:rsidRDefault="00C45D7E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C45D7E" w:rsidRDefault="00C45D7E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__________________________________________________________________________.</w:t>
      </w:r>
    </w:p>
    <w:p w:rsidR="00C45D7E" w:rsidRDefault="00C45D7E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C45D7E" w:rsidRDefault="00C45D7E">
      <w:pPr>
        <w:pStyle w:val="ConsPlusNonformat"/>
        <w:jc w:val="both"/>
      </w:pPr>
      <w:r>
        <w:t>родителей; ребенок, находящийся в трудной жизненной ситуации; нет категории</w:t>
      </w:r>
    </w:p>
    <w:p w:rsidR="00C45D7E" w:rsidRDefault="00C45D7E">
      <w:pPr>
        <w:pStyle w:val="ConsPlusNonformat"/>
        <w:jc w:val="both"/>
      </w:pPr>
      <w:r>
        <w:t>(нужное подчеркнуть).</w:t>
      </w:r>
    </w:p>
    <w:p w:rsidR="00C45D7E" w:rsidRDefault="00C45D7E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C45D7E" w:rsidRDefault="00C45D7E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__________________________________________________________________________.</w:t>
      </w:r>
    </w:p>
    <w:p w:rsidR="00C45D7E" w:rsidRDefault="00C45D7E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:rsidR="00C45D7E" w:rsidRDefault="00C45D7E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__________________________________________________________________________.</w:t>
      </w:r>
    </w:p>
    <w:p w:rsidR="00C45D7E" w:rsidRDefault="00C45D7E">
      <w:pPr>
        <w:pStyle w:val="ConsPlusNonformat"/>
        <w:jc w:val="both"/>
      </w:pPr>
      <w:bookmarkStart w:id="10" w:name="P522"/>
      <w:bookmarkEnd w:id="10"/>
      <w:r>
        <w:t xml:space="preserve">    8. Полное наименование образовательной организации, в которой обучается</w:t>
      </w:r>
    </w:p>
    <w:p w:rsidR="00C45D7E" w:rsidRDefault="00C45D7E">
      <w:pPr>
        <w:pStyle w:val="ConsPlusNonformat"/>
        <w:jc w:val="both"/>
      </w:pPr>
      <w:r>
        <w:t>несовершеннолетний: 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__________________________________________________________________________.</w:t>
      </w:r>
    </w:p>
    <w:p w:rsidR="00C45D7E" w:rsidRDefault="00C45D7E">
      <w:pPr>
        <w:pStyle w:val="ConsPlusNonformat"/>
        <w:jc w:val="both"/>
      </w:pPr>
      <w:bookmarkStart w:id="11" w:name="P525"/>
      <w:bookmarkEnd w:id="11"/>
      <w:r>
        <w:t xml:space="preserve">    9.  Адрес  места  нахождения  образовательной  организации,  в  которой</w:t>
      </w:r>
    </w:p>
    <w:p w:rsidR="00C45D7E" w:rsidRDefault="00C45D7E">
      <w:pPr>
        <w:pStyle w:val="ConsPlusNonformat"/>
        <w:jc w:val="both"/>
      </w:pPr>
      <w:r>
        <w:t>обучается несовершеннолетний: 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__________________________________________________________________________.</w:t>
      </w:r>
    </w:p>
    <w:p w:rsidR="00C45D7E" w:rsidRDefault="00C45D7E">
      <w:pPr>
        <w:pStyle w:val="ConsPlusNonformat"/>
        <w:jc w:val="both"/>
      </w:pPr>
      <w:r>
        <w:t xml:space="preserve">    10.     Дата     начала    профилактического    медицинского    осмотра</w:t>
      </w:r>
    </w:p>
    <w:p w:rsidR="00C45D7E" w:rsidRDefault="00C45D7E">
      <w:pPr>
        <w:pStyle w:val="ConsPlusNonformat"/>
        <w:jc w:val="both"/>
      </w:pPr>
      <w:r>
        <w:t>несовершеннолетнего (далее - профилактический осмотр): ___________________.</w:t>
      </w:r>
    </w:p>
    <w:p w:rsidR="00C45D7E" w:rsidRDefault="00C45D7E">
      <w:pPr>
        <w:pStyle w:val="ConsPlusNonformat"/>
        <w:jc w:val="both"/>
      </w:pPr>
      <w:r>
        <w:t xml:space="preserve">    11.   Полное   наименование   и   адрес  места  нахождения  медицинской</w:t>
      </w:r>
    </w:p>
    <w:p w:rsidR="00C45D7E" w:rsidRDefault="00C45D7E">
      <w:pPr>
        <w:pStyle w:val="ConsPlusNonformat"/>
        <w:jc w:val="both"/>
      </w:pPr>
      <w:r>
        <w:t>организации, проводившей профилактический осмотр: 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__________________________________________________________________________.</w:t>
      </w:r>
    </w:p>
    <w:p w:rsidR="00C45D7E" w:rsidRDefault="00C45D7E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C45D7E" w:rsidRDefault="00C45D7E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:rsidR="00C45D7E" w:rsidRDefault="00C45D7E">
      <w:pPr>
        <w:pStyle w:val="ConsPlusNonformat"/>
        <w:jc w:val="both"/>
      </w:pPr>
      <w:r>
        <w:t xml:space="preserve">    12.1. Для детей в возрасте 0 - 4 лет: масса (кг) _____; рост (см) ____;</w:t>
      </w:r>
    </w:p>
    <w:p w:rsidR="00C45D7E" w:rsidRDefault="00C45D7E">
      <w:pPr>
        <w:pStyle w:val="ConsPlusNonformat"/>
        <w:jc w:val="both"/>
      </w:pPr>
      <w:r>
        <w:t>окружность головы (см) ____; физическое развитие нормальное, с  нарушениями</w:t>
      </w:r>
    </w:p>
    <w:p w:rsidR="00C45D7E" w:rsidRDefault="00C45D7E">
      <w:pPr>
        <w:pStyle w:val="ConsPlusNonformat"/>
        <w:jc w:val="both"/>
      </w:pPr>
      <w:r>
        <w:t>(дефицит  массы  тела, избыток массы тела,  низкий  рост,  высокий  рост  -</w:t>
      </w:r>
    </w:p>
    <w:p w:rsidR="00C45D7E" w:rsidRDefault="00C45D7E">
      <w:pPr>
        <w:pStyle w:val="ConsPlusNonformat"/>
        <w:jc w:val="both"/>
      </w:pPr>
      <w:r>
        <w:t>нужное подчеркнуть).</w:t>
      </w:r>
    </w:p>
    <w:p w:rsidR="00C45D7E" w:rsidRDefault="00C45D7E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C45D7E" w:rsidRDefault="00C45D7E">
      <w:pPr>
        <w:pStyle w:val="ConsPlusNonformat"/>
        <w:jc w:val="both"/>
      </w:pPr>
      <w:r>
        <w:t>рост (см) _________; нормальное, с нарушениями (дефицит массы тела, избыток</w:t>
      </w:r>
    </w:p>
    <w:p w:rsidR="00C45D7E" w:rsidRDefault="00C45D7E">
      <w:pPr>
        <w:pStyle w:val="ConsPlusNonformat"/>
        <w:jc w:val="both"/>
      </w:pPr>
      <w:r>
        <w:t>массы тела, низкий рост, высокий рост - нужное подчеркнуть).</w:t>
      </w:r>
    </w:p>
    <w:p w:rsidR="00C45D7E" w:rsidRDefault="00C45D7E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C45D7E" w:rsidRDefault="00C45D7E">
      <w:pPr>
        <w:pStyle w:val="ConsPlusNonformat"/>
        <w:jc w:val="both"/>
      </w:pPr>
      <w:r>
        <w:t xml:space="preserve">    13.1. Для детей в возрасте 0 - 4 лет:</w:t>
      </w:r>
    </w:p>
    <w:p w:rsidR="00C45D7E" w:rsidRDefault="00C45D7E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:rsidR="00C45D7E" w:rsidRDefault="00C45D7E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:rsidR="00C45D7E" w:rsidRDefault="00C45D7E">
      <w:pPr>
        <w:pStyle w:val="ConsPlusNonformat"/>
        <w:jc w:val="both"/>
      </w:pPr>
      <w:r>
        <w:t xml:space="preserve">    эмоциональная  и   социальная  (контакт  с  окружающим  миром)  функции</w:t>
      </w:r>
    </w:p>
    <w:p w:rsidR="00C45D7E" w:rsidRDefault="00C45D7E">
      <w:pPr>
        <w:pStyle w:val="ConsPlusNonformat"/>
        <w:jc w:val="both"/>
      </w:pPr>
      <w:r>
        <w:t>(возраст развития) _______________________________________________________;</w:t>
      </w:r>
    </w:p>
    <w:p w:rsidR="00C45D7E" w:rsidRDefault="00C45D7E">
      <w:pPr>
        <w:pStyle w:val="ConsPlusNonformat"/>
        <w:jc w:val="both"/>
      </w:pPr>
      <w:r>
        <w:t xml:space="preserve">    предречевое и речевое развитие (возраст развития) ____________________.</w:t>
      </w:r>
    </w:p>
    <w:p w:rsidR="00C45D7E" w:rsidRDefault="00C45D7E">
      <w:pPr>
        <w:pStyle w:val="ConsPlusNonformat"/>
        <w:jc w:val="both"/>
      </w:pPr>
      <w:r>
        <w:t xml:space="preserve">    13.2. Для детей в возрасте 5 - 17 лет:</w:t>
      </w:r>
    </w:p>
    <w:p w:rsidR="00C45D7E" w:rsidRDefault="00C45D7E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lastRenderedPageBreak/>
        <w:t xml:space="preserve">    14. Оценка полового развития (с 10 лет):</w:t>
      </w:r>
    </w:p>
    <w:p w:rsidR="00C45D7E" w:rsidRDefault="00C45D7E">
      <w:pPr>
        <w:pStyle w:val="ConsPlusNonformat"/>
        <w:jc w:val="both"/>
      </w:pPr>
      <w:r>
        <w:t xml:space="preserve">    14.1. Половая формула мальчика: P ___ Ax ___ Fa ___.</w:t>
      </w:r>
    </w:p>
    <w:p w:rsidR="00C45D7E" w:rsidRDefault="00C45D7E">
      <w:pPr>
        <w:pStyle w:val="ConsPlusNonformat"/>
        <w:jc w:val="both"/>
      </w:pPr>
      <w:r>
        <w:t xml:space="preserve">    14.2. Половая формула девочки: P ___ Ax ___ Ma ____ Me ___;</w:t>
      </w:r>
    </w:p>
    <w:p w:rsidR="00C45D7E" w:rsidRDefault="00C45D7E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C45D7E" w:rsidRDefault="00C45D7E">
      <w:pPr>
        <w:pStyle w:val="ConsPlusNonformat"/>
        <w:jc w:val="both"/>
      </w:pPr>
      <w:r>
        <w:t>menses (характеристика):  регулярные,  нерегулярные,  обильные,  умеренные,</w:t>
      </w:r>
    </w:p>
    <w:p w:rsidR="00C45D7E" w:rsidRDefault="00C45D7E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C45D7E" w:rsidRDefault="00C45D7E">
      <w:pPr>
        <w:pStyle w:val="ConsPlusNonformat"/>
        <w:jc w:val="both"/>
      </w:pPr>
      <w:r>
        <w:t>осмотра:</w:t>
      </w:r>
    </w:p>
    <w:p w:rsidR="00C45D7E" w:rsidRDefault="00C45D7E">
      <w:pPr>
        <w:pStyle w:val="ConsPlusNonformat"/>
        <w:jc w:val="both"/>
      </w:pPr>
      <w:r>
        <w:t xml:space="preserve">    Практически здоров __________________________________ (код по </w:t>
      </w:r>
      <w:hyperlink r:id="rId38" w:history="1">
        <w:r>
          <w:rPr>
            <w:color w:val="0000FF"/>
          </w:rPr>
          <w:t>МКБ</w:t>
        </w:r>
      </w:hyperlink>
      <w:r>
        <w:t xml:space="preserve"> </w:t>
      </w:r>
      <w:hyperlink w:anchor="P718" w:history="1">
        <w:r>
          <w:rPr>
            <w:color w:val="0000FF"/>
          </w:rPr>
          <w:t>&lt;1&gt;</w:t>
        </w:r>
      </w:hyperlink>
      <w:r>
        <w:t>).</w:t>
      </w:r>
    </w:p>
    <w:p w:rsidR="00C45D7E" w:rsidRDefault="00C45D7E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39" w:history="1">
        <w:r>
          <w:rPr>
            <w:color w:val="0000FF"/>
          </w:rPr>
          <w:t>МКБ</w:t>
        </w:r>
      </w:hyperlink>
      <w:r>
        <w:t>).</w:t>
      </w:r>
    </w:p>
    <w:p w:rsidR="00C45D7E" w:rsidRDefault="00C45D7E">
      <w:pPr>
        <w:pStyle w:val="ConsPlusNonformat"/>
        <w:jc w:val="both"/>
      </w:pPr>
      <w:r>
        <w:t xml:space="preserve">    15.2.1.   Диспансерное   наблюдение   установлено:   да,   нет 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40" w:history="1">
        <w:r>
          <w:rPr>
            <w:color w:val="0000FF"/>
          </w:rPr>
          <w:t>МКБ</w:t>
        </w:r>
      </w:hyperlink>
      <w:r>
        <w:t>).</w:t>
      </w:r>
    </w:p>
    <w:p w:rsidR="00C45D7E" w:rsidRDefault="00C45D7E">
      <w:pPr>
        <w:pStyle w:val="ConsPlusNonformat"/>
        <w:jc w:val="both"/>
      </w:pPr>
      <w:r>
        <w:t xml:space="preserve">    15.3.1.   Диспансерное   наблюдение   установлено:   да,   нет 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41" w:history="1">
        <w:r>
          <w:rPr>
            <w:color w:val="0000FF"/>
          </w:rPr>
          <w:t>МКБ</w:t>
        </w:r>
      </w:hyperlink>
      <w:r>
        <w:t>).</w:t>
      </w:r>
    </w:p>
    <w:p w:rsidR="00C45D7E" w:rsidRDefault="00C45D7E">
      <w:pPr>
        <w:pStyle w:val="ConsPlusNonformat"/>
        <w:jc w:val="both"/>
      </w:pPr>
      <w:r>
        <w:t xml:space="preserve">    15.4.1.   Диспансерное   наблюдение   установлено:   да,   нет 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42" w:history="1">
        <w:r>
          <w:rPr>
            <w:color w:val="0000FF"/>
          </w:rPr>
          <w:t>МКБ</w:t>
        </w:r>
      </w:hyperlink>
      <w:r>
        <w:t>).</w:t>
      </w:r>
    </w:p>
    <w:p w:rsidR="00C45D7E" w:rsidRDefault="00C45D7E">
      <w:pPr>
        <w:pStyle w:val="ConsPlusNonformat"/>
        <w:jc w:val="both"/>
      </w:pPr>
      <w:r>
        <w:t xml:space="preserve">    15.5.1.   Диспансерное   наблюдение   установлено:   да,   нет 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43" w:history="1">
        <w:r>
          <w:rPr>
            <w:color w:val="0000FF"/>
          </w:rPr>
          <w:t>МКБ</w:t>
        </w:r>
      </w:hyperlink>
      <w:r>
        <w:t>).</w:t>
      </w:r>
    </w:p>
    <w:p w:rsidR="00C45D7E" w:rsidRDefault="00C45D7E">
      <w:pPr>
        <w:pStyle w:val="ConsPlusNonformat"/>
        <w:jc w:val="both"/>
      </w:pPr>
      <w:r>
        <w:t xml:space="preserve">    15.6.1.   Диспансерное   наблюдение   установлено:   да,   нет 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bookmarkStart w:id="12" w:name="P579"/>
      <w:bookmarkEnd w:id="12"/>
      <w:r>
        <w:t xml:space="preserve">    15.7. Группа здоровья: I, II, III, IV, V (нужное подчеркнуть).</w:t>
      </w:r>
    </w:p>
    <w:p w:rsidR="00C45D7E" w:rsidRDefault="00C45D7E">
      <w:pPr>
        <w:pStyle w:val="ConsPlusNonformat"/>
        <w:jc w:val="both"/>
      </w:pPr>
      <w:bookmarkStart w:id="13" w:name="P580"/>
      <w:bookmarkEnd w:id="13"/>
      <w:r>
        <w:t xml:space="preserve">    15.8.  Медицинская группа для занятий физической культурой: I, II, III,</w:t>
      </w:r>
    </w:p>
    <w:p w:rsidR="00C45D7E" w:rsidRDefault="00C45D7E">
      <w:pPr>
        <w:pStyle w:val="ConsPlusNonformat"/>
        <w:jc w:val="both"/>
      </w:pPr>
      <w:r>
        <w:t>IV, не допущен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C45D7E" w:rsidRDefault="00C45D7E">
      <w:pPr>
        <w:pStyle w:val="ConsPlusNonformat"/>
        <w:jc w:val="both"/>
      </w:pPr>
      <w:r>
        <w:t>профилактического осмотра:</w:t>
      </w:r>
    </w:p>
    <w:p w:rsidR="00C45D7E" w:rsidRDefault="00C45D7E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44" w:history="1">
        <w:r>
          <w:rPr>
            <w:color w:val="0000FF"/>
          </w:rPr>
          <w:t>МКБ</w:t>
        </w:r>
      </w:hyperlink>
      <w:r>
        <w:t>).</w:t>
      </w:r>
    </w:p>
    <w:p w:rsidR="00C45D7E" w:rsidRDefault="00C45D7E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45" w:history="1">
        <w:r>
          <w:rPr>
            <w:color w:val="0000FF"/>
          </w:rPr>
          <w:t>МКБ</w:t>
        </w:r>
      </w:hyperlink>
      <w:r>
        <w:t>):</w:t>
      </w:r>
    </w:p>
    <w:p w:rsidR="00C45D7E" w:rsidRDefault="00C45D7E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C45D7E" w:rsidRDefault="00C45D7E">
      <w:pPr>
        <w:pStyle w:val="ConsPlusNonformat"/>
        <w:jc w:val="both"/>
      </w:pPr>
      <w:r>
        <w:t>впервые, не установлено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C45D7E" w:rsidRDefault="00C45D7E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45D7E" w:rsidRDefault="00C45D7E">
      <w:pPr>
        <w:pStyle w:val="ConsPlusNonformat"/>
        <w:jc w:val="both"/>
      </w:pPr>
      <w:r>
        <w:t>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C45D7E" w:rsidRDefault="00C45D7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45D7E" w:rsidRDefault="00C45D7E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46" w:history="1">
        <w:r>
          <w:rPr>
            <w:color w:val="0000FF"/>
          </w:rPr>
          <w:t>МКБ</w:t>
        </w:r>
      </w:hyperlink>
      <w:r>
        <w:t>):</w:t>
      </w:r>
    </w:p>
    <w:p w:rsidR="00C45D7E" w:rsidRDefault="00C45D7E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C45D7E" w:rsidRDefault="00C45D7E">
      <w:pPr>
        <w:pStyle w:val="ConsPlusNonformat"/>
        <w:jc w:val="both"/>
      </w:pPr>
      <w:r>
        <w:t>впервые, не установлено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C45D7E" w:rsidRDefault="00C45D7E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45D7E" w:rsidRDefault="00C45D7E">
      <w:pPr>
        <w:pStyle w:val="ConsPlusNonformat"/>
        <w:jc w:val="both"/>
      </w:pPr>
      <w:r>
        <w:t>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C45D7E" w:rsidRDefault="00C45D7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45D7E" w:rsidRDefault="00C45D7E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lastRenderedPageBreak/>
        <w:t xml:space="preserve">    16.4. Диагноз ___________________________________________ (код по </w:t>
      </w:r>
      <w:hyperlink r:id="rId47" w:history="1">
        <w:r>
          <w:rPr>
            <w:color w:val="0000FF"/>
          </w:rPr>
          <w:t>МКБ</w:t>
        </w:r>
      </w:hyperlink>
      <w:r>
        <w:t>):</w:t>
      </w:r>
    </w:p>
    <w:p w:rsidR="00C45D7E" w:rsidRDefault="00C45D7E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C45D7E" w:rsidRDefault="00C45D7E">
      <w:pPr>
        <w:pStyle w:val="ConsPlusNonformat"/>
        <w:jc w:val="both"/>
      </w:pPr>
      <w:r>
        <w:t>впервые, не установлено (нужное подчеркнуть);</w:t>
      </w:r>
    </w:p>
    <w:p w:rsidR="00C45D7E" w:rsidRDefault="00C45D7E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C45D7E" w:rsidRDefault="00C45D7E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45D7E" w:rsidRDefault="00C45D7E">
      <w:pPr>
        <w:pStyle w:val="ConsPlusNonformat"/>
        <w:jc w:val="both"/>
      </w:pPr>
      <w:r>
        <w:t>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C45D7E" w:rsidRDefault="00C45D7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45D7E" w:rsidRDefault="00C45D7E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48" w:history="1">
        <w:r>
          <w:rPr>
            <w:color w:val="0000FF"/>
          </w:rPr>
          <w:t>МКБ</w:t>
        </w:r>
      </w:hyperlink>
      <w:r>
        <w:t>):</w:t>
      </w:r>
    </w:p>
    <w:p w:rsidR="00C45D7E" w:rsidRDefault="00C45D7E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C45D7E" w:rsidRDefault="00C45D7E">
      <w:pPr>
        <w:pStyle w:val="ConsPlusNonformat"/>
        <w:jc w:val="both"/>
      </w:pPr>
      <w:r>
        <w:t>впервые, не установлено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C45D7E" w:rsidRDefault="00C45D7E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45D7E" w:rsidRDefault="00C45D7E">
      <w:pPr>
        <w:pStyle w:val="ConsPlusNonformat"/>
        <w:jc w:val="both"/>
      </w:pPr>
      <w:r>
        <w:t>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C45D7E" w:rsidRDefault="00C45D7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45D7E" w:rsidRDefault="00C45D7E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49" w:history="1">
        <w:r>
          <w:rPr>
            <w:color w:val="0000FF"/>
          </w:rPr>
          <w:t>МКБ</w:t>
        </w:r>
      </w:hyperlink>
      <w:r>
        <w:t>):</w:t>
      </w:r>
    </w:p>
    <w:p w:rsidR="00C45D7E" w:rsidRDefault="00C45D7E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C45D7E" w:rsidRDefault="00C45D7E">
      <w:pPr>
        <w:pStyle w:val="ConsPlusNonformat"/>
        <w:jc w:val="both"/>
      </w:pPr>
      <w:r>
        <w:t>впервые, не установлено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C45D7E" w:rsidRDefault="00C45D7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45D7E" w:rsidRDefault="00C45D7E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C45D7E" w:rsidRDefault="00C45D7E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45D7E" w:rsidRDefault="00C45D7E">
      <w:pPr>
        <w:pStyle w:val="ConsPlusNonformat"/>
        <w:jc w:val="both"/>
      </w:pPr>
      <w:r>
        <w:t>условиях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C45D7E" w:rsidRDefault="00C45D7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45D7E" w:rsidRDefault="00C45D7E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45D7E" w:rsidRDefault="00C45D7E">
      <w:pPr>
        <w:pStyle w:val="ConsPlusNonformat"/>
        <w:jc w:val="both"/>
      </w:pPr>
      <w:r>
        <w:t>подчеркнуть).</w:t>
      </w:r>
    </w:p>
    <w:p w:rsidR="00C45D7E" w:rsidRDefault="00C45D7E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C45D7E" w:rsidRDefault="00C45D7E">
      <w:pPr>
        <w:pStyle w:val="ConsPlusNonformat"/>
        <w:jc w:val="both"/>
      </w:pPr>
      <w:r>
        <w:t xml:space="preserve">    с рождения, приобретенная (нужное подчеркнуть);</w:t>
      </w:r>
    </w:p>
    <w:p w:rsidR="00C45D7E" w:rsidRDefault="00C45D7E">
      <w:pPr>
        <w:pStyle w:val="ConsPlusNonformat"/>
        <w:jc w:val="both"/>
      </w:pPr>
      <w:r>
        <w:t xml:space="preserve">    установлена впервые (дата) ___________________________________________;</w:t>
      </w:r>
    </w:p>
    <w:p w:rsidR="00C45D7E" w:rsidRDefault="00C45D7E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C45D7E" w:rsidRDefault="00C45D7E">
      <w:pPr>
        <w:pStyle w:val="ConsPlusNonformat"/>
        <w:jc w:val="both"/>
      </w:pPr>
      <w:bookmarkStart w:id="14" w:name="P674"/>
      <w:bookmarkEnd w:id="14"/>
      <w:r>
        <w:t xml:space="preserve">    16.8. Группа здоровья: I, II, III, IV, V (нужное подчеркнуть).</w:t>
      </w:r>
    </w:p>
    <w:p w:rsidR="00C45D7E" w:rsidRDefault="00C45D7E">
      <w:pPr>
        <w:pStyle w:val="ConsPlusNonformat"/>
        <w:jc w:val="both"/>
      </w:pPr>
      <w:bookmarkStart w:id="15" w:name="P675"/>
      <w:bookmarkEnd w:id="15"/>
      <w:r>
        <w:t xml:space="preserve">    16.9.  Медицинская группа для занятий физической культурой: I, II, III,</w:t>
      </w:r>
    </w:p>
    <w:p w:rsidR="00C45D7E" w:rsidRDefault="00C45D7E">
      <w:pPr>
        <w:pStyle w:val="ConsPlusNonformat"/>
        <w:jc w:val="both"/>
      </w:pPr>
      <w:r>
        <w:t>IV, не допущен (нужное подчеркнуть).</w:t>
      </w:r>
    </w:p>
    <w:p w:rsidR="00C45D7E" w:rsidRDefault="00C45D7E">
      <w:pPr>
        <w:pStyle w:val="ConsPlusNonformat"/>
        <w:jc w:val="both"/>
      </w:pPr>
      <w:r>
        <w:t xml:space="preserve">    17.  Рекомендации  по  формированию здорового образа жизни, режиму дня,</w:t>
      </w:r>
    </w:p>
    <w:p w:rsidR="00C45D7E" w:rsidRDefault="00C45D7E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C45D7E" w:rsidRDefault="00C45D7E">
      <w:pPr>
        <w:pStyle w:val="ConsPlusNonformat"/>
        <w:jc w:val="both"/>
      </w:pPr>
      <w:r>
        <w:t>культурой: 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__________________________________________________________________________.</w:t>
      </w:r>
    </w:p>
    <w:p w:rsidR="00C45D7E" w:rsidRDefault="00C45D7E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:rsidR="00C45D7E" w:rsidRDefault="00C45D7E">
      <w:pPr>
        <w:pStyle w:val="ConsPlusNonformat"/>
        <w:jc w:val="both"/>
      </w:pPr>
      <w:r>
        <w:t>медицинской реабилитации и санаторно-курортному лечению: 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___________________________________________________________________________</w:t>
      </w:r>
    </w:p>
    <w:p w:rsidR="00C45D7E" w:rsidRDefault="00C45D7E">
      <w:pPr>
        <w:pStyle w:val="ConsPlusNonformat"/>
        <w:jc w:val="both"/>
      </w:pPr>
      <w:r>
        <w:t>__________________________________________________________________________.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>Врач               _______________  __________________________</w:t>
      </w:r>
    </w:p>
    <w:p w:rsidR="00C45D7E" w:rsidRDefault="00C45D7E">
      <w:pPr>
        <w:pStyle w:val="ConsPlusNonformat"/>
        <w:jc w:val="both"/>
      </w:pPr>
      <w:r>
        <w:t xml:space="preserve">                      (подпись)           (И.О. Фамилия)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>Руководитель</w:t>
      </w:r>
    </w:p>
    <w:p w:rsidR="00C45D7E" w:rsidRDefault="00C45D7E">
      <w:pPr>
        <w:pStyle w:val="ConsPlusNonformat"/>
        <w:jc w:val="both"/>
      </w:pPr>
      <w:r>
        <w:t>медицинской организации _______________  __________________________</w:t>
      </w:r>
    </w:p>
    <w:p w:rsidR="00C45D7E" w:rsidRDefault="00C45D7E">
      <w:pPr>
        <w:pStyle w:val="ConsPlusNonformat"/>
        <w:jc w:val="both"/>
      </w:pPr>
      <w:r>
        <w:t xml:space="preserve">                           (подпись)           (И.О. Фамилия)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 xml:space="preserve">    Дата заполнения "__" _____________ 20__ г.            М.П.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>--------------------------------</w:t>
      </w:r>
    </w:p>
    <w:p w:rsidR="00C45D7E" w:rsidRDefault="00C45D7E">
      <w:pPr>
        <w:pStyle w:val="ConsPlusNormal"/>
        <w:spacing w:before="220"/>
        <w:ind w:firstLine="540"/>
        <w:jc w:val="both"/>
      </w:pPr>
      <w:bookmarkStart w:id="16" w:name="P718"/>
      <w:bookmarkEnd w:id="16"/>
      <w:r>
        <w:t xml:space="preserve">&lt;1&gt; Международная статистическая </w:t>
      </w:r>
      <w:hyperlink r:id="rId5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>Примечание: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499" w:history="1">
        <w:r>
          <w:rPr>
            <w:color w:val="0000FF"/>
          </w:rPr>
          <w:t>Карты</w:t>
        </w:r>
      </w:hyperlink>
      <w:r>
        <w:t xml:space="preserve">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  <w:outlineLvl w:val="0"/>
      </w:pPr>
      <w:r>
        <w:t>Приложение N 3</w:t>
      </w:r>
    </w:p>
    <w:p w:rsidR="00C45D7E" w:rsidRDefault="00C45D7E">
      <w:pPr>
        <w:pStyle w:val="ConsPlusNormal"/>
        <w:jc w:val="right"/>
      </w:pPr>
      <w:r>
        <w:t>к приказу Министерства здравоохранения</w:t>
      </w:r>
    </w:p>
    <w:p w:rsidR="00C45D7E" w:rsidRDefault="00C45D7E">
      <w:pPr>
        <w:pStyle w:val="ConsPlusNormal"/>
        <w:jc w:val="right"/>
      </w:pPr>
      <w:r>
        <w:t>Российской Федерации</w:t>
      </w:r>
    </w:p>
    <w:p w:rsidR="00C45D7E" w:rsidRDefault="00C45D7E">
      <w:pPr>
        <w:pStyle w:val="ConsPlusNormal"/>
        <w:jc w:val="right"/>
      </w:pPr>
      <w:r>
        <w:t>от 10 августа 2017 г. N 514н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Title"/>
        <w:jc w:val="center"/>
      </w:pPr>
      <w:bookmarkStart w:id="17" w:name="P732"/>
      <w:bookmarkEnd w:id="17"/>
      <w:r>
        <w:t>ПОРЯДОК</w:t>
      </w:r>
    </w:p>
    <w:p w:rsidR="00C45D7E" w:rsidRDefault="00C45D7E">
      <w:pPr>
        <w:pStyle w:val="ConsPlusTitle"/>
        <w:jc w:val="center"/>
      </w:pPr>
      <w:r>
        <w:t>ЗАПОЛНЕНИЯ УЧЕТНОЙ ФОРМЫ N 030-ПО/У-17 "КАРТА</w:t>
      </w:r>
    </w:p>
    <w:p w:rsidR="00C45D7E" w:rsidRDefault="00C45D7E">
      <w:pPr>
        <w:pStyle w:val="ConsPlusTitle"/>
        <w:jc w:val="center"/>
      </w:pPr>
      <w:r>
        <w:t>ПРОФИЛАКТИЧЕСКОГО МЕДИЦИНСКОГО ОСМОТРА НЕСОВЕРШЕННОЛЕТНЕГО"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 xml:space="preserve">1. Учетная </w:t>
      </w:r>
      <w:hyperlink w:anchor="P499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 (далее - Карта осмотра) заполняется на каждого несовершеннолетнего (за </w:t>
      </w:r>
      <w:r>
        <w:lastRenderedPageBreak/>
        <w:t xml:space="preserve">исключением несовершеннолетних, подлежащих профилактическим осмотрам, в возрасте до 1 года, в 1 год 3 мес. и в 1 год 6 мес.) по результатам прохождения профилактического медицинского осмотра (далее - профилактический осмотр)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 (далее - Порядок).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>2. На каждого несовершеннолетнего не позднее 20 рабочих дней с даты окончания профилактического осмотра заполняется Карта осмотра, независимо от числа медицинских работников, участвующих в проведении профилактического медицинского осмотра, в том числе в электронном виде с использованием интернет-портала https://orph.rosminzdrav.ru.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3. В случае если несовершеннолетний не обучается в образовательной организации, в </w:t>
      </w:r>
      <w:hyperlink w:anchor="P52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525" w:history="1">
        <w:r>
          <w:rPr>
            <w:color w:val="0000FF"/>
          </w:rPr>
          <w:t>9</w:t>
        </w:r>
      </w:hyperlink>
      <w:r>
        <w:t xml:space="preserve"> ставится прочерк.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4. В </w:t>
      </w:r>
      <w:hyperlink w:anchor="P579" w:history="1">
        <w:r>
          <w:rPr>
            <w:color w:val="0000FF"/>
          </w:rPr>
          <w:t>подпунктах 15.7</w:t>
        </w:r>
      </w:hyperlink>
      <w:r>
        <w:t xml:space="preserve"> и </w:t>
      </w:r>
      <w:hyperlink w:anchor="P674" w:history="1">
        <w:r>
          <w:rPr>
            <w:color w:val="0000FF"/>
          </w:rPr>
          <w:t>16.8</w:t>
        </w:r>
      </w:hyperlink>
      <w:r>
        <w:t xml:space="preserve"> Карты осмотра указывается группа здоровья, определенная в соответствии с Правилами комплексной оценки состояния здоровья несовершеннолетних, предусмотренными </w:t>
      </w:r>
      <w:hyperlink w:anchor="P381" w:history="1">
        <w:r>
          <w:rPr>
            <w:color w:val="0000FF"/>
          </w:rPr>
          <w:t>приложением N 2</w:t>
        </w:r>
      </w:hyperlink>
      <w:r>
        <w:t xml:space="preserve"> к Порядку.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5. В </w:t>
      </w:r>
      <w:hyperlink w:anchor="P580" w:history="1">
        <w:r>
          <w:rPr>
            <w:color w:val="0000FF"/>
          </w:rPr>
          <w:t>подпунктах 15.8</w:t>
        </w:r>
      </w:hyperlink>
      <w:r>
        <w:t xml:space="preserve"> и </w:t>
      </w:r>
      <w:hyperlink w:anchor="P675" w:history="1">
        <w:r>
          <w:rPr>
            <w:color w:val="0000FF"/>
          </w:rPr>
          <w:t>16.9</w:t>
        </w:r>
      </w:hyperlink>
      <w:r>
        <w:t xml:space="preserve"> Карты осмотра указывается медицинская группа для занятий физической культурой, определенная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421" w:history="1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  <w:outlineLvl w:val="0"/>
      </w:pPr>
      <w:r>
        <w:t>Приложение N 4</w:t>
      </w:r>
    </w:p>
    <w:p w:rsidR="00C45D7E" w:rsidRDefault="00C45D7E">
      <w:pPr>
        <w:pStyle w:val="ConsPlusNormal"/>
        <w:jc w:val="right"/>
      </w:pPr>
      <w:r>
        <w:t>к приказу Министерства здравоохранения</w:t>
      </w:r>
    </w:p>
    <w:p w:rsidR="00C45D7E" w:rsidRDefault="00C45D7E">
      <w:pPr>
        <w:pStyle w:val="ConsPlusNormal"/>
        <w:jc w:val="right"/>
      </w:pPr>
      <w:r>
        <w:t>Российской Федерации</w:t>
      </w:r>
    </w:p>
    <w:p w:rsidR="00C45D7E" w:rsidRDefault="00C45D7E">
      <w:pPr>
        <w:pStyle w:val="ConsPlusNormal"/>
        <w:jc w:val="right"/>
      </w:pPr>
      <w:r>
        <w:t>от 10 августа 2017 г. N 514н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</w:pPr>
      <w:r>
        <w:t>Форма статистической отчетности N 030-ПО/о-17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bookmarkStart w:id="18" w:name="P753"/>
      <w:bookmarkEnd w:id="18"/>
      <w:r>
        <w:t xml:space="preserve">                                  Сведения</w:t>
      </w:r>
    </w:p>
    <w:p w:rsidR="00C45D7E" w:rsidRDefault="00C45D7E">
      <w:pPr>
        <w:pStyle w:val="ConsPlusNonformat"/>
        <w:jc w:val="both"/>
      </w:pPr>
      <w:r>
        <w:t xml:space="preserve">      о профилактических медицинских осмотрах несовершеннолетних </w:t>
      </w:r>
      <w:hyperlink w:anchor="P1803" w:history="1">
        <w:r>
          <w:rPr>
            <w:color w:val="0000FF"/>
          </w:rPr>
          <w:t>&lt;1&gt;</w:t>
        </w:r>
      </w:hyperlink>
    </w:p>
    <w:p w:rsidR="00C45D7E" w:rsidRDefault="00C45D7E">
      <w:pPr>
        <w:pStyle w:val="ConsPlusNonformat"/>
        <w:jc w:val="both"/>
      </w:pPr>
      <w:r>
        <w:t xml:space="preserve">                                за 20__ год</w:t>
      </w:r>
    </w:p>
    <w:p w:rsidR="00C45D7E" w:rsidRDefault="00C45D7E">
      <w:pPr>
        <w:pStyle w:val="ConsPlusNonformat"/>
        <w:jc w:val="both"/>
      </w:pPr>
      <w:r>
        <w:t xml:space="preserve">             по ______________________________________________</w:t>
      </w:r>
    </w:p>
    <w:p w:rsidR="00C45D7E" w:rsidRDefault="00C45D7E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C45D7E" w:rsidRDefault="00C45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C45D7E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C45D7E" w:rsidRDefault="00C45D7E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5D7E" w:rsidRDefault="00C45D7E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C45D7E">
        <w:tblPrEx>
          <w:tblBorders>
            <w:insideH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C45D7E" w:rsidRDefault="00C45D7E">
            <w:pPr>
              <w:pStyle w:val="ConsPlusNormal"/>
            </w:pPr>
            <w:r>
              <w:t>Медицинские организации, проводившие профилактические медицинские осмотры (далее - профилактические осмотры) несовершеннолетних, - в орган исполнительной власти субъекта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45D7E" w:rsidRDefault="00C45D7E">
            <w:pPr>
              <w:pStyle w:val="ConsPlusNormal"/>
              <w:jc w:val="center"/>
            </w:pPr>
            <w:r>
              <w:t>Ежегодно</w:t>
            </w:r>
          </w:p>
          <w:p w:rsidR="00C45D7E" w:rsidRDefault="00C45D7E">
            <w:pPr>
              <w:pStyle w:val="ConsPlusNormal"/>
              <w:jc w:val="center"/>
            </w:pPr>
            <w:r>
              <w:t>до 20 января</w:t>
            </w:r>
          </w:p>
        </w:tc>
      </w:tr>
      <w:tr w:rsidR="00C45D7E">
        <w:tblPrEx>
          <w:tblBorders>
            <w:insideH w:val="none" w:sz="0" w:space="0" w:color="auto"/>
          </w:tblBorders>
        </w:tblPrEx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C45D7E" w:rsidRDefault="00C45D7E">
            <w:pPr>
              <w:pStyle w:val="ConsPlusNormal"/>
            </w:pPr>
            <w:r>
              <w:t>Орган исполнительной власти субъекта Российской Федерации в сфере охраны здоровья - в Минздрав России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45D7E" w:rsidRDefault="00C45D7E">
            <w:pPr>
              <w:pStyle w:val="ConsPlusNormal"/>
              <w:jc w:val="center"/>
            </w:pPr>
            <w:r>
              <w:t>Ежегодно</w:t>
            </w:r>
          </w:p>
          <w:p w:rsidR="00C45D7E" w:rsidRDefault="00C45D7E">
            <w:pPr>
              <w:pStyle w:val="ConsPlusNormal"/>
              <w:jc w:val="center"/>
            </w:pPr>
            <w:r>
              <w:t>до 15 февраля</w:t>
            </w:r>
          </w:p>
        </w:tc>
      </w:tr>
    </w:tbl>
    <w:p w:rsidR="00C45D7E" w:rsidRDefault="00C45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4"/>
      </w:tblGrid>
      <w:tr w:rsidR="00C45D7E"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C45D7E" w:rsidRDefault="00C45D7E">
            <w:pPr>
              <w:pStyle w:val="ConsPlusNormal"/>
            </w:pPr>
            <w:bookmarkStart w:id="19" w:name="P768"/>
            <w:bookmarkEnd w:id="19"/>
            <w:r>
              <w:t>Наименование отчитывающейся медицинской организации:</w:t>
            </w:r>
          </w:p>
        </w:tc>
      </w:tr>
      <w:tr w:rsidR="00C45D7E"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C45D7E" w:rsidRDefault="00C45D7E">
            <w:pPr>
              <w:pStyle w:val="ConsPlusNormal"/>
            </w:pPr>
            <w:bookmarkStart w:id="20" w:name="P769"/>
            <w:bookmarkEnd w:id="20"/>
            <w:r>
              <w:t>Адрес медицинской организации:</w:t>
            </w:r>
          </w:p>
        </w:tc>
      </w:tr>
    </w:tbl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bookmarkStart w:id="21" w:name="P771"/>
      <w:bookmarkEnd w:id="21"/>
      <w:r>
        <w:t>1.  Число  несовершеннолетних  (далее  - дети), подлежащих профилактическим</w:t>
      </w:r>
    </w:p>
    <w:p w:rsidR="00C45D7E" w:rsidRDefault="00C45D7E">
      <w:pPr>
        <w:pStyle w:val="ConsPlusNonformat"/>
        <w:jc w:val="both"/>
      </w:pPr>
      <w:r>
        <w:t>осмотрам в отчетном периоде:</w:t>
      </w:r>
    </w:p>
    <w:p w:rsidR="00C45D7E" w:rsidRDefault="00C45D7E">
      <w:pPr>
        <w:pStyle w:val="ConsPlusNonformat"/>
        <w:jc w:val="both"/>
      </w:pPr>
      <w:bookmarkStart w:id="22" w:name="P773"/>
      <w:bookmarkEnd w:id="22"/>
      <w:r>
        <w:t xml:space="preserve">    1.1.  всего в возрасте от 0 до 17 лет включительно: _____ (человек), из</w:t>
      </w:r>
    </w:p>
    <w:p w:rsidR="00C45D7E" w:rsidRDefault="00C45D7E">
      <w:pPr>
        <w:pStyle w:val="ConsPlusNonformat"/>
        <w:jc w:val="both"/>
      </w:pPr>
      <w:r>
        <w:t>них:</w:t>
      </w:r>
    </w:p>
    <w:p w:rsidR="00C45D7E" w:rsidRDefault="00C45D7E">
      <w:pPr>
        <w:pStyle w:val="ConsPlusNonformat"/>
        <w:jc w:val="both"/>
      </w:pPr>
      <w:bookmarkStart w:id="23" w:name="P775"/>
      <w:bookmarkEnd w:id="23"/>
      <w:r>
        <w:t xml:space="preserve">    1.1.1. в возрасте от 0 до 4 лет включительно _____ (человек),</w:t>
      </w:r>
    </w:p>
    <w:p w:rsidR="00C45D7E" w:rsidRDefault="00C45D7E">
      <w:pPr>
        <w:pStyle w:val="ConsPlusNonformat"/>
        <w:jc w:val="both"/>
      </w:pPr>
      <w:r>
        <w:t xml:space="preserve">    1.1.2. в возрасте от 0 до 14 лет включительно _____ (человек),</w:t>
      </w:r>
    </w:p>
    <w:p w:rsidR="00C45D7E" w:rsidRDefault="00C45D7E">
      <w:pPr>
        <w:pStyle w:val="ConsPlusNonformat"/>
        <w:jc w:val="both"/>
      </w:pPr>
      <w:r>
        <w:t xml:space="preserve">    1.1.3. в возрасте от 5 до 9 лет включительно _____ (человек),</w:t>
      </w:r>
    </w:p>
    <w:p w:rsidR="00C45D7E" w:rsidRDefault="00C45D7E">
      <w:pPr>
        <w:pStyle w:val="ConsPlusNonformat"/>
        <w:jc w:val="both"/>
      </w:pPr>
      <w:r>
        <w:t xml:space="preserve">    1.1.4. в возрасте от 10 до 14 лет включительно _____ (человек),</w:t>
      </w:r>
    </w:p>
    <w:p w:rsidR="00C45D7E" w:rsidRDefault="00C45D7E">
      <w:pPr>
        <w:pStyle w:val="ConsPlusNonformat"/>
        <w:jc w:val="both"/>
      </w:pPr>
      <w:bookmarkStart w:id="24" w:name="P779"/>
      <w:bookmarkEnd w:id="24"/>
      <w:r>
        <w:t xml:space="preserve">    1.1.5. в возрасте от 15 до 17 лет включительно _____ (человек),</w:t>
      </w:r>
    </w:p>
    <w:p w:rsidR="00C45D7E" w:rsidRDefault="00C45D7E">
      <w:pPr>
        <w:pStyle w:val="ConsPlusNonformat"/>
        <w:jc w:val="both"/>
      </w:pPr>
      <w:r>
        <w:t xml:space="preserve">    1.1.6.  детей-инвалидов  в  возрасте  от 0 до 17 лет включительно _____</w:t>
      </w:r>
    </w:p>
    <w:p w:rsidR="00C45D7E" w:rsidRDefault="00C45D7E">
      <w:pPr>
        <w:pStyle w:val="ConsPlusNonformat"/>
        <w:jc w:val="both"/>
      </w:pPr>
      <w:r>
        <w:t>(человек).</w:t>
      </w:r>
    </w:p>
    <w:p w:rsidR="00C45D7E" w:rsidRDefault="00C45D7E">
      <w:pPr>
        <w:pStyle w:val="ConsPlusNonformat"/>
        <w:jc w:val="both"/>
      </w:pPr>
      <w:r>
        <w:t>2. Число детей, прошедших профилактические осмотры в отчетном периоде (от п.</w:t>
      </w:r>
    </w:p>
    <w:p w:rsidR="00C45D7E" w:rsidRDefault="00C45D7E">
      <w:pPr>
        <w:pStyle w:val="ConsPlusNonformat"/>
        <w:jc w:val="both"/>
      </w:pPr>
      <w:hyperlink w:anchor="P771" w:history="1">
        <w:r>
          <w:rPr>
            <w:color w:val="0000FF"/>
          </w:rPr>
          <w:t>1</w:t>
        </w:r>
      </w:hyperlink>
      <w:r>
        <w:t>.):</w:t>
      </w:r>
    </w:p>
    <w:p w:rsidR="00C45D7E" w:rsidRDefault="00C45D7E">
      <w:pPr>
        <w:pStyle w:val="ConsPlusNonformat"/>
        <w:jc w:val="both"/>
      </w:pPr>
      <w:r>
        <w:t xml:space="preserve">    2.1.  всего в возрасте от 0 до 17 лет включительно: _____ (человек), из</w:t>
      </w:r>
    </w:p>
    <w:p w:rsidR="00C45D7E" w:rsidRDefault="00C45D7E">
      <w:pPr>
        <w:pStyle w:val="ConsPlusNonformat"/>
        <w:jc w:val="both"/>
      </w:pPr>
      <w:r>
        <w:t>них:</w:t>
      </w:r>
    </w:p>
    <w:p w:rsidR="00C45D7E" w:rsidRDefault="00C45D7E">
      <w:pPr>
        <w:pStyle w:val="ConsPlusNonformat"/>
        <w:jc w:val="both"/>
      </w:pPr>
      <w:r>
        <w:t xml:space="preserve">    2.1.1. в возрасте от 0 до 4 лет включительно _____ (человек),</w:t>
      </w:r>
    </w:p>
    <w:p w:rsidR="00C45D7E" w:rsidRDefault="00C45D7E">
      <w:pPr>
        <w:pStyle w:val="ConsPlusNonformat"/>
        <w:jc w:val="both"/>
      </w:pPr>
      <w:r>
        <w:t xml:space="preserve">    2.1.2. в возрасте от 0 до 14 лет включительно _____ (человек),</w:t>
      </w:r>
    </w:p>
    <w:p w:rsidR="00C45D7E" w:rsidRDefault="00C45D7E">
      <w:pPr>
        <w:pStyle w:val="ConsPlusNonformat"/>
        <w:jc w:val="both"/>
      </w:pPr>
      <w:r>
        <w:t xml:space="preserve">    2.1.3. в возрасте от 5 до 9 лет включительно _____ (человек),</w:t>
      </w:r>
    </w:p>
    <w:p w:rsidR="00C45D7E" w:rsidRDefault="00C45D7E">
      <w:pPr>
        <w:pStyle w:val="ConsPlusNonformat"/>
        <w:jc w:val="both"/>
      </w:pPr>
      <w:r>
        <w:t xml:space="preserve">    2.1.4. в возрасте от 10 до 14 лет включительно _____ (человек),</w:t>
      </w:r>
    </w:p>
    <w:p w:rsidR="00C45D7E" w:rsidRDefault="00C45D7E">
      <w:pPr>
        <w:pStyle w:val="ConsPlusNonformat"/>
        <w:jc w:val="both"/>
      </w:pPr>
      <w:r>
        <w:t xml:space="preserve">    2.1.5. в возрасте от 15 до 17 лет включительно _____ (человек)</w:t>
      </w:r>
    </w:p>
    <w:p w:rsidR="00C45D7E" w:rsidRDefault="00C45D7E">
      <w:pPr>
        <w:pStyle w:val="ConsPlusNonformat"/>
        <w:jc w:val="both"/>
      </w:pPr>
      <w:r>
        <w:t xml:space="preserve">    2.1.6.  детей-инвалидов  в  возрасте  от 0 до 17 лет включительно _____</w:t>
      </w:r>
    </w:p>
    <w:p w:rsidR="00C45D7E" w:rsidRDefault="00C45D7E">
      <w:pPr>
        <w:pStyle w:val="ConsPlusNonformat"/>
        <w:jc w:val="both"/>
      </w:pPr>
      <w:r>
        <w:t>(человек).</w:t>
      </w:r>
    </w:p>
    <w:p w:rsidR="00C45D7E" w:rsidRDefault="00C45D7E">
      <w:pPr>
        <w:pStyle w:val="ConsPlusNonformat"/>
        <w:jc w:val="both"/>
      </w:pPr>
      <w:r>
        <w:t>3.  Структура выявленных заболеваний (состояний) у детей в возрасте от 0 до</w:t>
      </w:r>
    </w:p>
    <w:p w:rsidR="00C45D7E" w:rsidRDefault="00C45D7E">
      <w:pPr>
        <w:pStyle w:val="ConsPlusNonformat"/>
        <w:jc w:val="both"/>
      </w:pPr>
      <w:r>
        <w:t>17 лет включительно</w:t>
      </w:r>
    </w:p>
    <w:p w:rsidR="00C45D7E" w:rsidRDefault="00C45D7E">
      <w:pPr>
        <w:pStyle w:val="ConsPlusNormal"/>
        <w:jc w:val="both"/>
      </w:pPr>
    </w:p>
    <w:p w:rsidR="00C45D7E" w:rsidRDefault="00C45D7E">
      <w:pPr>
        <w:sectPr w:rsidR="00C45D7E" w:rsidSect="00216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3288"/>
        <w:gridCol w:w="1166"/>
        <w:gridCol w:w="794"/>
        <w:gridCol w:w="850"/>
        <w:gridCol w:w="794"/>
        <w:gridCol w:w="850"/>
        <w:gridCol w:w="510"/>
        <w:gridCol w:w="850"/>
        <w:gridCol w:w="1147"/>
        <w:gridCol w:w="850"/>
      </w:tblGrid>
      <w:tr w:rsidR="00C45D7E">
        <w:tc>
          <w:tcPr>
            <w:tcW w:w="725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88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166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 xml:space="preserve">Код по </w:t>
            </w:r>
            <w:hyperlink r:id="rId51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18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850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811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 xml:space="preserve">Выявлено впервые (из </w:t>
            </w:r>
            <w:hyperlink w:anchor="P811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813" w:history="1">
              <w:r>
                <w:rPr>
                  <w:color w:val="0000FF"/>
                </w:rPr>
                <w:t>графы 6</w:t>
              </w:r>
            </w:hyperlink>
            <w:r>
              <w:t>)</w:t>
            </w:r>
          </w:p>
        </w:tc>
        <w:tc>
          <w:tcPr>
            <w:tcW w:w="3357" w:type="dxa"/>
            <w:gridSpan w:val="4"/>
          </w:tcPr>
          <w:p w:rsidR="00C45D7E" w:rsidRDefault="00C45D7E">
            <w:pPr>
              <w:pStyle w:val="ConsPlusNormal"/>
              <w:jc w:val="center"/>
            </w:pPr>
            <w:r>
              <w:t>Проводится диспансерное наблюдение на конец отчетного периода</w:t>
            </w:r>
          </w:p>
        </w:tc>
      </w:tr>
      <w:tr w:rsidR="00C45D7E">
        <w:tc>
          <w:tcPr>
            <w:tcW w:w="725" w:type="dxa"/>
            <w:vMerge/>
          </w:tcPr>
          <w:p w:rsidR="00C45D7E" w:rsidRDefault="00C45D7E"/>
        </w:tc>
        <w:tc>
          <w:tcPr>
            <w:tcW w:w="3288" w:type="dxa"/>
            <w:vMerge/>
          </w:tcPr>
          <w:p w:rsidR="00C45D7E" w:rsidRDefault="00C45D7E"/>
        </w:tc>
        <w:tc>
          <w:tcPr>
            <w:tcW w:w="1166" w:type="dxa"/>
            <w:vMerge/>
          </w:tcPr>
          <w:p w:rsidR="00C45D7E" w:rsidRDefault="00C45D7E"/>
        </w:tc>
        <w:tc>
          <w:tcPr>
            <w:tcW w:w="794" w:type="dxa"/>
            <w:vMerge/>
          </w:tcPr>
          <w:p w:rsidR="00C45D7E" w:rsidRDefault="00C45D7E"/>
        </w:tc>
        <w:tc>
          <w:tcPr>
            <w:tcW w:w="850" w:type="dxa"/>
            <w:vMerge/>
          </w:tcPr>
          <w:p w:rsidR="00C45D7E" w:rsidRDefault="00C45D7E"/>
        </w:tc>
        <w:tc>
          <w:tcPr>
            <w:tcW w:w="794" w:type="dxa"/>
            <w:vMerge/>
          </w:tcPr>
          <w:p w:rsidR="00C45D7E" w:rsidRDefault="00C45D7E"/>
        </w:tc>
        <w:tc>
          <w:tcPr>
            <w:tcW w:w="850" w:type="dxa"/>
            <w:vMerge/>
          </w:tcPr>
          <w:p w:rsidR="00C45D7E" w:rsidRDefault="00C45D7E"/>
        </w:tc>
        <w:tc>
          <w:tcPr>
            <w:tcW w:w="510" w:type="dxa"/>
          </w:tcPr>
          <w:p w:rsidR="00C45D7E" w:rsidRDefault="00C45D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C45D7E" w:rsidRDefault="00C45D7E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815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1147" w:type="dxa"/>
          </w:tcPr>
          <w:p w:rsidR="00C45D7E" w:rsidRDefault="00C45D7E">
            <w:pPr>
              <w:pStyle w:val="ConsPlusNormal"/>
              <w:jc w:val="center"/>
            </w:pPr>
            <w:r>
              <w:t xml:space="preserve">Взято по результатам данного осмотра (из </w:t>
            </w:r>
            <w:hyperlink w:anchor="P815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850" w:type="dxa"/>
          </w:tcPr>
          <w:p w:rsidR="00C45D7E" w:rsidRDefault="00C45D7E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817" w:history="1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  <w:jc w:val="center"/>
            </w:pPr>
            <w:bookmarkStart w:id="25" w:name="P811"/>
            <w:bookmarkEnd w:id="25"/>
            <w:r>
              <w:t>4</w:t>
            </w:r>
          </w:p>
        </w:tc>
        <w:tc>
          <w:tcPr>
            <w:tcW w:w="850" w:type="dxa"/>
          </w:tcPr>
          <w:p w:rsidR="00C45D7E" w:rsidRDefault="00C4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  <w:jc w:val="center"/>
            </w:pPr>
            <w:bookmarkStart w:id="26" w:name="P813"/>
            <w:bookmarkEnd w:id="26"/>
            <w:r>
              <w:t>6</w:t>
            </w:r>
          </w:p>
        </w:tc>
        <w:tc>
          <w:tcPr>
            <w:tcW w:w="850" w:type="dxa"/>
          </w:tcPr>
          <w:p w:rsidR="00C45D7E" w:rsidRDefault="00C4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C45D7E" w:rsidRDefault="00C45D7E">
            <w:pPr>
              <w:pStyle w:val="ConsPlusNormal"/>
              <w:jc w:val="center"/>
            </w:pPr>
            <w:bookmarkStart w:id="27" w:name="P815"/>
            <w:bookmarkEnd w:id="27"/>
            <w:r>
              <w:t>8</w:t>
            </w:r>
          </w:p>
        </w:tc>
        <w:tc>
          <w:tcPr>
            <w:tcW w:w="850" w:type="dxa"/>
          </w:tcPr>
          <w:p w:rsidR="00C45D7E" w:rsidRDefault="00C4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C45D7E" w:rsidRDefault="00C45D7E">
            <w:pPr>
              <w:pStyle w:val="ConsPlusNormal"/>
              <w:jc w:val="center"/>
            </w:pPr>
            <w:bookmarkStart w:id="28" w:name="P817"/>
            <w:bookmarkEnd w:id="28"/>
            <w:r>
              <w:t>10</w:t>
            </w:r>
          </w:p>
        </w:tc>
        <w:tc>
          <w:tcPr>
            <w:tcW w:w="850" w:type="dxa"/>
          </w:tcPr>
          <w:p w:rsidR="00C45D7E" w:rsidRDefault="00C45D7E">
            <w:pPr>
              <w:pStyle w:val="ConsPlusNormal"/>
              <w:jc w:val="center"/>
            </w:pPr>
            <w:r>
              <w:t>11</w:t>
            </w: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туберкулез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Новообразования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Анемии, связанные с питанием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сахарный диабет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ожирение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N83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нервной системы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  <w:jc w:val="both"/>
            </w:pPr>
            <w:r>
              <w:t>мужских половых органов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</w:pPr>
            <w:r>
              <w:t>Q53 - Q55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  <w:jc w:val="both"/>
            </w:pPr>
            <w:r>
              <w:t>костно-мышечной системы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</w:pPr>
            <w:r>
              <w:t>Q65 - Q79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</w:pPr>
            <w:r>
              <w:t>S00 - T98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725" w:type="dxa"/>
          </w:tcPr>
          <w:p w:rsidR="00C45D7E" w:rsidRDefault="00C45D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C45D7E" w:rsidRDefault="00C45D7E">
            <w:pPr>
              <w:pStyle w:val="ConsPlusNormal"/>
              <w:jc w:val="both"/>
            </w:pPr>
            <w:r>
              <w:t>ВСЕГО ЗАБОЛЕВАНИЙ</w:t>
            </w:r>
          </w:p>
        </w:tc>
        <w:tc>
          <w:tcPr>
            <w:tcW w:w="1166" w:type="dxa"/>
          </w:tcPr>
          <w:p w:rsidR="00C45D7E" w:rsidRDefault="00C45D7E">
            <w:pPr>
              <w:pStyle w:val="ConsPlusNormal"/>
            </w:pPr>
            <w:r>
              <w:t>A00 - T98</w:t>
            </w: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51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4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850" w:type="dxa"/>
          </w:tcPr>
          <w:p w:rsidR="00C45D7E" w:rsidRDefault="00C45D7E">
            <w:pPr>
              <w:pStyle w:val="ConsPlusNormal"/>
            </w:pPr>
          </w:p>
        </w:tc>
      </w:tr>
    </w:tbl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r>
        <w:t>4.   Результаты   дополнительных   консультаций,   исследований,   лечения,</w:t>
      </w:r>
    </w:p>
    <w:p w:rsidR="00C45D7E" w:rsidRDefault="00C45D7E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C45D7E" w:rsidRDefault="00C45D7E">
      <w:pPr>
        <w:pStyle w:val="ConsPlusNonformat"/>
        <w:jc w:val="both"/>
      </w:pPr>
      <w:r>
        <w:t>осмотров:</w:t>
      </w:r>
    </w:p>
    <w:p w:rsidR="00C45D7E" w:rsidRDefault="00C45D7E">
      <w:pPr>
        <w:pStyle w:val="ConsPlusNonformat"/>
        <w:jc w:val="both"/>
      </w:pPr>
      <w:r>
        <w:t xml:space="preserve">    4.1. Дополнительные консультации и (или) исследования </w:t>
      </w:r>
      <w:hyperlink w:anchor="P1805" w:history="1">
        <w:r>
          <w:rPr>
            <w:color w:val="0000FF"/>
          </w:rPr>
          <w:t>&lt;3&gt;</w:t>
        </w:r>
      </w:hyperlink>
    </w:p>
    <w:p w:rsidR="00C45D7E" w:rsidRDefault="00C45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2324"/>
        <w:gridCol w:w="2438"/>
        <w:gridCol w:w="1814"/>
        <w:gridCol w:w="2041"/>
      </w:tblGrid>
      <w:tr w:rsidR="00C45D7E">
        <w:tc>
          <w:tcPr>
            <w:tcW w:w="3139" w:type="dxa"/>
          </w:tcPr>
          <w:p w:rsidR="00C45D7E" w:rsidRDefault="00C45D7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324" w:type="dxa"/>
          </w:tcPr>
          <w:p w:rsidR="00C45D7E" w:rsidRDefault="00C45D7E">
            <w:pPr>
              <w:pStyle w:val="ConsPlusNormal"/>
              <w:jc w:val="center"/>
            </w:pPr>
            <w:r>
              <w:t>Нуждались в дополнительных консультациях и (или) исследованиях в амбулаторных условиях и в условиях дневного стационара (человек)</w:t>
            </w:r>
          </w:p>
        </w:tc>
        <w:tc>
          <w:tcPr>
            <w:tcW w:w="2438" w:type="dxa"/>
          </w:tcPr>
          <w:p w:rsidR="00C45D7E" w:rsidRDefault="00C45D7E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амбулаторных условиях и в условиях дневного стационара (человек) (из </w:t>
            </w:r>
            <w:hyperlink w:anchor="P128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1814" w:type="dxa"/>
          </w:tcPr>
          <w:p w:rsidR="00C45D7E" w:rsidRDefault="00C45D7E">
            <w:pPr>
              <w:pStyle w:val="ConsPlusNormal"/>
              <w:jc w:val="center"/>
            </w:pPr>
            <w:r>
              <w:t>Нуждались в дополнительных консультациях и (или) исследованиях в стационарных условиях (человек)</w:t>
            </w:r>
          </w:p>
        </w:tc>
        <w:tc>
          <w:tcPr>
            <w:tcW w:w="2041" w:type="dxa"/>
          </w:tcPr>
          <w:p w:rsidR="00C45D7E" w:rsidRDefault="00C45D7E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стационарных условиях (человек) (из </w:t>
            </w:r>
            <w:hyperlink w:anchor="P128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</w:tr>
      <w:tr w:rsidR="00C45D7E">
        <w:tc>
          <w:tcPr>
            <w:tcW w:w="3139" w:type="dxa"/>
          </w:tcPr>
          <w:p w:rsidR="00C45D7E" w:rsidRDefault="00C4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45D7E" w:rsidRDefault="00C45D7E">
            <w:pPr>
              <w:pStyle w:val="ConsPlusNormal"/>
              <w:jc w:val="center"/>
            </w:pPr>
            <w:bookmarkStart w:id="29" w:name="P1282"/>
            <w:bookmarkEnd w:id="29"/>
            <w:r>
              <w:t>2</w:t>
            </w:r>
          </w:p>
        </w:tc>
        <w:tc>
          <w:tcPr>
            <w:tcW w:w="2438" w:type="dxa"/>
          </w:tcPr>
          <w:p w:rsidR="00C45D7E" w:rsidRDefault="00C4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45D7E" w:rsidRDefault="00C45D7E">
            <w:pPr>
              <w:pStyle w:val="ConsPlusNormal"/>
              <w:jc w:val="center"/>
            </w:pPr>
            <w:bookmarkStart w:id="30" w:name="P1284"/>
            <w:bookmarkEnd w:id="30"/>
            <w:r>
              <w:t>4</w:t>
            </w:r>
          </w:p>
        </w:tc>
        <w:tc>
          <w:tcPr>
            <w:tcW w:w="2041" w:type="dxa"/>
          </w:tcPr>
          <w:p w:rsidR="00C45D7E" w:rsidRDefault="00C45D7E">
            <w:pPr>
              <w:pStyle w:val="ConsPlusNormal"/>
              <w:jc w:val="center"/>
            </w:pPr>
            <w:r>
              <w:t>5</w:t>
            </w:r>
          </w:p>
        </w:tc>
      </w:tr>
      <w:tr w:rsidR="00C45D7E">
        <w:tc>
          <w:tcPr>
            <w:tcW w:w="3139" w:type="dxa"/>
          </w:tcPr>
          <w:p w:rsidR="00C45D7E" w:rsidRDefault="00C45D7E">
            <w:pPr>
              <w:pStyle w:val="ConsPlusNormal"/>
            </w:pPr>
            <w:r>
              <w:t xml:space="preserve">Всего детей в возрасте до 17 </w:t>
            </w:r>
            <w:r>
              <w:lastRenderedPageBreak/>
              <w:t>лет включительно, из них:</w:t>
            </w:r>
          </w:p>
        </w:tc>
        <w:tc>
          <w:tcPr>
            <w:tcW w:w="232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3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81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04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139" w:type="dxa"/>
          </w:tcPr>
          <w:p w:rsidR="00C45D7E" w:rsidRDefault="00C45D7E">
            <w:pPr>
              <w:pStyle w:val="ConsPlusNormal"/>
              <w:ind w:left="284"/>
            </w:pPr>
            <w:r>
              <w:lastRenderedPageBreak/>
              <w:t>от 0 до 4 лет включительно</w:t>
            </w:r>
          </w:p>
        </w:tc>
        <w:tc>
          <w:tcPr>
            <w:tcW w:w="232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3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81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04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139" w:type="dxa"/>
          </w:tcPr>
          <w:p w:rsidR="00C45D7E" w:rsidRDefault="00C45D7E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32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3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81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04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139" w:type="dxa"/>
          </w:tcPr>
          <w:p w:rsidR="00C45D7E" w:rsidRDefault="00C45D7E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32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3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81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04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139" w:type="dxa"/>
          </w:tcPr>
          <w:p w:rsidR="00C45D7E" w:rsidRDefault="00C45D7E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32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3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81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04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139" w:type="dxa"/>
          </w:tcPr>
          <w:p w:rsidR="00C45D7E" w:rsidRDefault="00C45D7E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32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3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81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041" w:type="dxa"/>
          </w:tcPr>
          <w:p w:rsidR="00C45D7E" w:rsidRDefault="00C45D7E">
            <w:pPr>
              <w:pStyle w:val="ConsPlusNormal"/>
            </w:pPr>
          </w:p>
        </w:tc>
      </w:tr>
    </w:tbl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r>
        <w:t xml:space="preserve">    4.2. Лечение, медицинская реабилитация и санаторно-курортное лечение</w:t>
      </w:r>
    </w:p>
    <w:p w:rsidR="00C45D7E" w:rsidRDefault="00C45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268"/>
        <w:gridCol w:w="1361"/>
        <w:gridCol w:w="2494"/>
        <w:gridCol w:w="1644"/>
        <w:gridCol w:w="1134"/>
      </w:tblGrid>
      <w:tr w:rsidR="00C45D7E">
        <w:tc>
          <w:tcPr>
            <w:tcW w:w="3345" w:type="dxa"/>
          </w:tcPr>
          <w:p w:rsidR="00C45D7E" w:rsidRDefault="00C45D7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268" w:type="dxa"/>
          </w:tcPr>
          <w:p w:rsidR="00C45D7E" w:rsidRDefault="00C45D7E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  <w:tc>
          <w:tcPr>
            <w:tcW w:w="2494" w:type="dxa"/>
          </w:tcPr>
          <w:p w:rsidR="00C45D7E" w:rsidRDefault="00C45D7E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1644" w:type="dxa"/>
          </w:tcPr>
          <w:p w:rsidR="00C45D7E" w:rsidRDefault="00C45D7E">
            <w:pPr>
              <w:pStyle w:val="ConsPlusNormal"/>
              <w:jc w:val="center"/>
            </w:pPr>
            <w:r>
              <w:t>Рекомендована медицинская реабилитация в стационарных условиях (человек)</w:t>
            </w:r>
          </w:p>
        </w:tc>
        <w:tc>
          <w:tcPr>
            <w:tcW w:w="1134" w:type="dxa"/>
          </w:tcPr>
          <w:p w:rsidR="00C45D7E" w:rsidRDefault="00C45D7E">
            <w:pPr>
              <w:pStyle w:val="ConsPlusNormal"/>
              <w:jc w:val="center"/>
            </w:pPr>
            <w:r>
              <w:t>Рекомендовано санаторно-курортное лечение (человек)</w:t>
            </w:r>
          </w:p>
        </w:tc>
      </w:tr>
      <w:tr w:rsidR="00C45D7E">
        <w:tc>
          <w:tcPr>
            <w:tcW w:w="3345" w:type="dxa"/>
          </w:tcPr>
          <w:p w:rsidR="00C45D7E" w:rsidRDefault="00C4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5D7E" w:rsidRDefault="00C4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45D7E" w:rsidRDefault="00C4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45D7E" w:rsidRDefault="00C4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45D7E" w:rsidRDefault="00C45D7E">
            <w:pPr>
              <w:pStyle w:val="ConsPlusNormal"/>
              <w:jc w:val="center"/>
            </w:pPr>
            <w:r>
              <w:t>6</w:t>
            </w:r>
          </w:p>
        </w:tc>
      </w:tr>
      <w:tr w:rsidR="00C45D7E">
        <w:tc>
          <w:tcPr>
            <w:tcW w:w="3345" w:type="dxa"/>
          </w:tcPr>
          <w:p w:rsidR="00C45D7E" w:rsidRDefault="00C45D7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26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64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34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345" w:type="dxa"/>
          </w:tcPr>
          <w:p w:rsidR="00C45D7E" w:rsidRDefault="00C45D7E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26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64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34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345" w:type="dxa"/>
          </w:tcPr>
          <w:p w:rsidR="00C45D7E" w:rsidRDefault="00C45D7E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26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64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34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345" w:type="dxa"/>
          </w:tcPr>
          <w:p w:rsidR="00C45D7E" w:rsidRDefault="00C45D7E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26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64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34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345" w:type="dxa"/>
          </w:tcPr>
          <w:p w:rsidR="00C45D7E" w:rsidRDefault="00C45D7E">
            <w:pPr>
              <w:pStyle w:val="ConsPlusNormal"/>
              <w:ind w:left="284"/>
            </w:pPr>
            <w:r>
              <w:lastRenderedPageBreak/>
              <w:t>от 10 до 14 лет включительно</w:t>
            </w:r>
          </w:p>
        </w:tc>
        <w:tc>
          <w:tcPr>
            <w:tcW w:w="226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64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34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345" w:type="dxa"/>
          </w:tcPr>
          <w:p w:rsidR="00C45D7E" w:rsidRDefault="00C45D7E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26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249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64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134" w:type="dxa"/>
          </w:tcPr>
          <w:p w:rsidR="00C45D7E" w:rsidRDefault="00C45D7E">
            <w:pPr>
              <w:pStyle w:val="ConsPlusNormal"/>
            </w:pPr>
          </w:p>
        </w:tc>
      </w:tr>
    </w:tbl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r>
        <w:t>5. Число детей по уровню физического развития</w:t>
      </w:r>
    </w:p>
    <w:p w:rsidR="00C45D7E" w:rsidRDefault="00C45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98"/>
        <w:gridCol w:w="1417"/>
        <w:gridCol w:w="964"/>
        <w:gridCol w:w="907"/>
        <w:gridCol w:w="680"/>
        <w:gridCol w:w="737"/>
      </w:tblGrid>
      <w:tr w:rsidR="00C45D7E">
        <w:tc>
          <w:tcPr>
            <w:tcW w:w="3458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098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417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 xml:space="preserve">Нормальное физическое развитие (человек) (из </w:t>
            </w:r>
            <w:hyperlink w:anchor="P1379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3288" w:type="dxa"/>
            <w:gridSpan w:val="4"/>
          </w:tcPr>
          <w:p w:rsidR="00C45D7E" w:rsidRDefault="00C45D7E">
            <w:pPr>
              <w:pStyle w:val="ConsPlusNormal"/>
              <w:jc w:val="center"/>
            </w:pPr>
            <w:r>
              <w:t xml:space="preserve">Нарушения физического развития (человек) (из </w:t>
            </w:r>
            <w:hyperlink w:anchor="P1379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C45D7E">
        <w:tc>
          <w:tcPr>
            <w:tcW w:w="3458" w:type="dxa"/>
            <w:vMerge/>
          </w:tcPr>
          <w:p w:rsidR="00C45D7E" w:rsidRDefault="00C45D7E"/>
        </w:tc>
        <w:tc>
          <w:tcPr>
            <w:tcW w:w="2098" w:type="dxa"/>
            <w:vMerge/>
          </w:tcPr>
          <w:p w:rsidR="00C45D7E" w:rsidRDefault="00C45D7E"/>
        </w:tc>
        <w:tc>
          <w:tcPr>
            <w:tcW w:w="1417" w:type="dxa"/>
            <w:vMerge/>
          </w:tcPr>
          <w:p w:rsidR="00C45D7E" w:rsidRDefault="00C45D7E"/>
        </w:tc>
        <w:tc>
          <w:tcPr>
            <w:tcW w:w="964" w:type="dxa"/>
          </w:tcPr>
          <w:p w:rsidR="00C45D7E" w:rsidRDefault="00C45D7E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907" w:type="dxa"/>
          </w:tcPr>
          <w:p w:rsidR="00C45D7E" w:rsidRDefault="00C45D7E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680" w:type="dxa"/>
          </w:tcPr>
          <w:p w:rsidR="00C45D7E" w:rsidRDefault="00C45D7E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737" w:type="dxa"/>
          </w:tcPr>
          <w:p w:rsidR="00C45D7E" w:rsidRDefault="00C45D7E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  <w:jc w:val="center"/>
            </w:pPr>
            <w:bookmarkStart w:id="31" w:name="P1379"/>
            <w:bookmarkEnd w:id="31"/>
            <w:r>
              <w:t>2</w:t>
            </w:r>
          </w:p>
        </w:tc>
        <w:tc>
          <w:tcPr>
            <w:tcW w:w="1417" w:type="dxa"/>
          </w:tcPr>
          <w:p w:rsidR="00C45D7E" w:rsidRDefault="00C4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45D7E" w:rsidRDefault="00C4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45D7E" w:rsidRDefault="00C4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45D7E" w:rsidRDefault="00C4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45D7E" w:rsidRDefault="00C45D7E">
            <w:pPr>
              <w:pStyle w:val="ConsPlusNormal"/>
              <w:jc w:val="center"/>
            </w:pPr>
            <w:r>
              <w:t>7</w:t>
            </w: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458" w:type="dxa"/>
          </w:tcPr>
          <w:p w:rsidR="00C45D7E" w:rsidRDefault="00C45D7E">
            <w:pPr>
              <w:pStyle w:val="ConsPlusNormal"/>
              <w:ind w:left="567"/>
            </w:pPr>
            <w:r>
              <w:lastRenderedPageBreak/>
              <w:t>в том числе мальчиков</w:t>
            </w:r>
          </w:p>
        </w:tc>
        <w:tc>
          <w:tcPr>
            <w:tcW w:w="2098" w:type="dxa"/>
          </w:tcPr>
          <w:p w:rsidR="00C45D7E" w:rsidRDefault="00C45D7E">
            <w:pPr>
              <w:pStyle w:val="ConsPlusNormal"/>
            </w:pPr>
          </w:p>
        </w:tc>
        <w:tc>
          <w:tcPr>
            <w:tcW w:w="141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64" w:type="dxa"/>
          </w:tcPr>
          <w:p w:rsidR="00C45D7E" w:rsidRDefault="00C45D7E">
            <w:pPr>
              <w:pStyle w:val="ConsPlusNormal"/>
            </w:pPr>
          </w:p>
        </w:tc>
        <w:tc>
          <w:tcPr>
            <w:tcW w:w="907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8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37" w:type="dxa"/>
          </w:tcPr>
          <w:p w:rsidR="00C45D7E" w:rsidRDefault="00C45D7E">
            <w:pPr>
              <w:pStyle w:val="ConsPlusNormal"/>
            </w:pPr>
          </w:p>
        </w:tc>
      </w:tr>
    </w:tbl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r>
        <w:t>6. Число детей по медицинским группам для занятий физической культурой</w:t>
      </w:r>
    </w:p>
    <w:p w:rsidR="00C45D7E" w:rsidRDefault="00C45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136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45D7E">
        <w:tc>
          <w:tcPr>
            <w:tcW w:w="3053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7000" w:type="dxa"/>
            <w:gridSpan w:val="10"/>
          </w:tcPr>
          <w:p w:rsidR="00C45D7E" w:rsidRDefault="00C45D7E">
            <w:pPr>
              <w:pStyle w:val="ConsPlusNormal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C45D7E">
        <w:tc>
          <w:tcPr>
            <w:tcW w:w="3053" w:type="dxa"/>
            <w:vMerge/>
          </w:tcPr>
          <w:p w:rsidR="00C45D7E" w:rsidRDefault="00C45D7E"/>
        </w:tc>
        <w:tc>
          <w:tcPr>
            <w:tcW w:w="1361" w:type="dxa"/>
            <w:vMerge/>
          </w:tcPr>
          <w:p w:rsidR="00C45D7E" w:rsidRDefault="00C45D7E"/>
        </w:tc>
        <w:tc>
          <w:tcPr>
            <w:tcW w:w="3500" w:type="dxa"/>
            <w:gridSpan w:val="5"/>
          </w:tcPr>
          <w:p w:rsidR="00C45D7E" w:rsidRDefault="00C45D7E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500" w:type="dxa"/>
            <w:gridSpan w:val="5"/>
          </w:tcPr>
          <w:p w:rsidR="00C45D7E" w:rsidRDefault="00C45D7E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C45D7E">
        <w:tc>
          <w:tcPr>
            <w:tcW w:w="3053" w:type="dxa"/>
            <w:vMerge/>
          </w:tcPr>
          <w:p w:rsidR="00C45D7E" w:rsidRDefault="00C45D7E"/>
        </w:tc>
        <w:tc>
          <w:tcPr>
            <w:tcW w:w="1361" w:type="dxa"/>
            <w:vMerge/>
          </w:tcPr>
          <w:p w:rsidR="00C45D7E" w:rsidRDefault="00C45D7E"/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не допущен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не допущен</w:t>
            </w: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</w:tcPr>
          <w:p w:rsidR="00C45D7E" w:rsidRDefault="00C45D7E">
            <w:pPr>
              <w:pStyle w:val="ConsPlusNormal"/>
              <w:jc w:val="center"/>
            </w:pPr>
            <w:r>
              <w:t>12</w:t>
            </w: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567"/>
            </w:pPr>
            <w:r>
              <w:lastRenderedPageBreak/>
              <w:t>в том числе мальчиков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53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  <w:tc>
          <w:tcPr>
            <w:tcW w:w="700" w:type="dxa"/>
          </w:tcPr>
          <w:p w:rsidR="00C45D7E" w:rsidRDefault="00C45D7E">
            <w:pPr>
              <w:pStyle w:val="ConsPlusNormal"/>
            </w:pPr>
          </w:p>
        </w:tc>
      </w:tr>
    </w:tbl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r>
        <w:t>7. Число детей по группам здоровья</w:t>
      </w:r>
    </w:p>
    <w:p w:rsidR="00C45D7E" w:rsidRDefault="00C45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153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C45D7E">
        <w:tc>
          <w:tcPr>
            <w:tcW w:w="3091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C45D7E" w:rsidRDefault="00C45D7E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6056" w:type="dxa"/>
            <w:gridSpan w:val="10"/>
          </w:tcPr>
          <w:p w:rsidR="00C45D7E" w:rsidRDefault="00C45D7E">
            <w:pPr>
              <w:pStyle w:val="ConsPlusNormal"/>
              <w:jc w:val="center"/>
            </w:pPr>
            <w:r>
              <w:t>Группы здоровья</w:t>
            </w:r>
          </w:p>
        </w:tc>
      </w:tr>
      <w:tr w:rsidR="00C45D7E">
        <w:tc>
          <w:tcPr>
            <w:tcW w:w="3091" w:type="dxa"/>
            <w:vMerge/>
          </w:tcPr>
          <w:p w:rsidR="00C45D7E" w:rsidRDefault="00C45D7E"/>
        </w:tc>
        <w:tc>
          <w:tcPr>
            <w:tcW w:w="1531" w:type="dxa"/>
            <w:vMerge/>
          </w:tcPr>
          <w:p w:rsidR="00C45D7E" w:rsidRDefault="00C45D7E"/>
        </w:tc>
        <w:tc>
          <w:tcPr>
            <w:tcW w:w="3025" w:type="dxa"/>
            <w:gridSpan w:val="5"/>
          </w:tcPr>
          <w:p w:rsidR="00C45D7E" w:rsidRDefault="00C45D7E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031" w:type="dxa"/>
            <w:gridSpan w:val="5"/>
          </w:tcPr>
          <w:p w:rsidR="00C45D7E" w:rsidRDefault="00C45D7E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C45D7E">
        <w:tc>
          <w:tcPr>
            <w:tcW w:w="3091" w:type="dxa"/>
            <w:vMerge/>
          </w:tcPr>
          <w:p w:rsidR="00C45D7E" w:rsidRDefault="00C45D7E"/>
        </w:tc>
        <w:tc>
          <w:tcPr>
            <w:tcW w:w="1531" w:type="dxa"/>
            <w:vMerge/>
          </w:tcPr>
          <w:p w:rsidR="00C45D7E" w:rsidRDefault="00C45D7E"/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11" w:type="dxa"/>
          </w:tcPr>
          <w:p w:rsidR="00C45D7E" w:rsidRDefault="00C45D7E">
            <w:pPr>
              <w:pStyle w:val="ConsPlusNormal"/>
              <w:jc w:val="center"/>
            </w:pPr>
            <w:r>
              <w:t>V</w:t>
            </w: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C45D7E" w:rsidRDefault="00C45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" w:type="dxa"/>
          </w:tcPr>
          <w:p w:rsidR="00C45D7E" w:rsidRDefault="00C45D7E">
            <w:pPr>
              <w:pStyle w:val="ConsPlusNormal"/>
              <w:jc w:val="center"/>
            </w:pPr>
            <w:r>
              <w:t>12</w:t>
            </w: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284"/>
            </w:pPr>
            <w:r>
              <w:lastRenderedPageBreak/>
              <w:t>от 10 до 14 лет включительно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  <w:tr w:rsidR="00C45D7E">
        <w:tc>
          <w:tcPr>
            <w:tcW w:w="3091" w:type="dxa"/>
          </w:tcPr>
          <w:p w:rsidR="00C45D7E" w:rsidRDefault="00C45D7E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05" w:type="dxa"/>
          </w:tcPr>
          <w:p w:rsidR="00C45D7E" w:rsidRDefault="00C45D7E">
            <w:pPr>
              <w:pStyle w:val="ConsPlusNormal"/>
            </w:pPr>
          </w:p>
        </w:tc>
        <w:tc>
          <w:tcPr>
            <w:tcW w:w="611" w:type="dxa"/>
          </w:tcPr>
          <w:p w:rsidR="00C45D7E" w:rsidRDefault="00C45D7E">
            <w:pPr>
              <w:pStyle w:val="ConsPlusNormal"/>
            </w:pPr>
          </w:p>
        </w:tc>
      </w:tr>
    </w:tbl>
    <w:p w:rsidR="00C45D7E" w:rsidRDefault="00C45D7E">
      <w:pPr>
        <w:sectPr w:rsidR="00C45D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nformat"/>
        <w:jc w:val="both"/>
      </w:pPr>
      <w:r>
        <w:t>Руководитель медицинской организации</w:t>
      </w:r>
    </w:p>
    <w:p w:rsidR="00C45D7E" w:rsidRDefault="00C45D7E">
      <w:pPr>
        <w:pStyle w:val="ConsPlusNonformat"/>
        <w:jc w:val="both"/>
      </w:pPr>
      <w:r>
        <w:t>(органа исполнительной власти субъекта</w:t>
      </w:r>
    </w:p>
    <w:p w:rsidR="00C45D7E" w:rsidRDefault="00C45D7E">
      <w:pPr>
        <w:pStyle w:val="ConsPlusNonformat"/>
        <w:jc w:val="both"/>
      </w:pPr>
      <w:r>
        <w:t>Российской Федерации в сфере охраны</w:t>
      </w:r>
    </w:p>
    <w:p w:rsidR="00C45D7E" w:rsidRDefault="00C45D7E">
      <w:pPr>
        <w:pStyle w:val="ConsPlusNonformat"/>
        <w:jc w:val="both"/>
      </w:pPr>
      <w:r>
        <w:t>здоровья)                              ___________ _________ ______________</w:t>
      </w:r>
    </w:p>
    <w:p w:rsidR="00C45D7E" w:rsidRDefault="00C45D7E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>Должностное лицо, ответственное</w:t>
      </w:r>
    </w:p>
    <w:p w:rsidR="00C45D7E" w:rsidRDefault="00C45D7E">
      <w:pPr>
        <w:pStyle w:val="ConsPlusNonformat"/>
        <w:jc w:val="both"/>
      </w:pPr>
      <w:r>
        <w:t>за составление отчетной формы          ___________ _________ ______________</w:t>
      </w:r>
    </w:p>
    <w:p w:rsidR="00C45D7E" w:rsidRDefault="00C45D7E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C45D7E" w:rsidRDefault="00C45D7E">
      <w:pPr>
        <w:pStyle w:val="ConsPlusNonformat"/>
        <w:jc w:val="both"/>
      </w:pPr>
    </w:p>
    <w:p w:rsidR="00C45D7E" w:rsidRDefault="00C45D7E">
      <w:pPr>
        <w:pStyle w:val="ConsPlusNonformat"/>
        <w:jc w:val="both"/>
      </w:pPr>
      <w:r>
        <w:t xml:space="preserve">                                       _______________  "__" ____ 20__ года</w:t>
      </w:r>
    </w:p>
    <w:p w:rsidR="00C45D7E" w:rsidRDefault="00C45D7E">
      <w:pPr>
        <w:pStyle w:val="ConsPlusNonformat"/>
        <w:jc w:val="both"/>
      </w:pPr>
      <w:r>
        <w:t xml:space="preserve">    М.П.                                   (номер        (дата составления)</w:t>
      </w:r>
    </w:p>
    <w:p w:rsidR="00C45D7E" w:rsidRDefault="00C45D7E">
      <w:pPr>
        <w:pStyle w:val="ConsPlusNonformat"/>
        <w:jc w:val="both"/>
      </w:pPr>
      <w:r>
        <w:t xml:space="preserve">                                         контактного</w:t>
      </w:r>
    </w:p>
    <w:p w:rsidR="00C45D7E" w:rsidRDefault="00C45D7E">
      <w:pPr>
        <w:pStyle w:val="ConsPlusNonformat"/>
        <w:jc w:val="both"/>
      </w:pPr>
      <w:r>
        <w:t xml:space="preserve">                                          телефона)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>--------------------------------</w:t>
      </w:r>
    </w:p>
    <w:p w:rsidR="00C45D7E" w:rsidRDefault="00C45D7E">
      <w:pPr>
        <w:pStyle w:val="ConsPlusNormal"/>
        <w:spacing w:before="220"/>
        <w:ind w:firstLine="540"/>
        <w:jc w:val="both"/>
      </w:pPr>
      <w:bookmarkStart w:id="32" w:name="P1803"/>
      <w:bookmarkEnd w:id="32"/>
      <w:r>
        <w:t xml:space="preserve">&lt;1&gt; Источником информации для заполнения формы служит учетная </w:t>
      </w:r>
      <w:hyperlink w:anchor="P499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несовершеннолетнего".</w:t>
      </w:r>
    </w:p>
    <w:p w:rsidR="00C45D7E" w:rsidRDefault="00C45D7E">
      <w:pPr>
        <w:pStyle w:val="ConsPlusNormal"/>
        <w:spacing w:before="220"/>
        <w:ind w:firstLine="540"/>
        <w:jc w:val="both"/>
      </w:pPr>
      <w:bookmarkStart w:id="33" w:name="P1804"/>
      <w:bookmarkEnd w:id="33"/>
      <w:r>
        <w:t xml:space="preserve">&lt;2&gt; Международная статистическая </w:t>
      </w:r>
      <w:hyperlink r:id="rId5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C45D7E" w:rsidRDefault="00C45D7E">
      <w:pPr>
        <w:pStyle w:val="ConsPlusNormal"/>
        <w:spacing w:before="220"/>
        <w:ind w:firstLine="540"/>
        <w:jc w:val="both"/>
      </w:pPr>
      <w:bookmarkStart w:id="34" w:name="P1805"/>
      <w:bookmarkEnd w:id="34"/>
      <w:r>
        <w:t>&lt;3&gt; Указывается число детей, прошедших дополнительные консультации и (или) исследования в полном объеме.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right"/>
        <w:outlineLvl w:val="0"/>
      </w:pPr>
      <w:r>
        <w:t>Приложение N 5</w:t>
      </w:r>
    </w:p>
    <w:p w:rsidR="00C45D7E" w:rsidRDefault="00C45D7E">
      <w:pPr>
        <w:pStyle w:val="ConsPlusNormal"/>
        <w:jc w:val="right"/>
      </w:pPr>
      <w:r>
        <w:t>к приказу Министерства здравоохранения</w:t>
      </w:r>
    </w:p>
    <w:p w:rsidR="00C45D7E" w:rsidRDefault="00C45D7E">
      <w:pPr>
        <w:pStyle w:val="ConsPlusNormal"/>
        <w:jc w:val="right"/>
      </w:pPr>
      <w:r>
        <w:t>Российской Федерации</w:t>
      </w:r>
    </w:p>
    <w:p w:rsidR="00C45D7E" w:rsidRDefault="00C45D7E">
      <w:pPr>
        <w:pStyle w:val="ConsPlusNormal"/>
        <w:jc w:val="right"/>
      </w:pPr>
      <w:r>
        <w:t>от 10 августа 2017 г. N 514н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Title"/>
        <w:jc w:val="center"/>
      </w:pPr>
      <w:bookmarkStart w:id="35" w:name="P1816"/>
      <w:bookmarkEnd w:id="35"/>
      <w:r>
        <w:t>ПОРЯДОК</w:t>
      </w:r>
    </w:p>
    <w:p w:rsidR="00C45D7E" w:rsidRDefault="00C45D7E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C45D7E" w:rsidRDefault="00C45D7E">
      <w:pPr>
        <w:pStyle w:val="ConsPlusTitle"/>
        <w:jc w:val="center"/>
      </w:pPr>
      <w:r>
        <w:t>ОТЧЕТНОСТИ N 030-ПО/О-17 "СВЕДЕНИЯ О ПРОФИЛАКТИЧЕСКИХ</w:t>
      </w:r>
    </w:p>
    <w:p w:rsidR="00C45D7E" w:rsidRDefault="00C45D7E">
      <w:pPr>
        <w:pStyle w:val="ConsPlusTitle"/>
        <w:jc w:val="center"/>
      </w:pPr>
      <w:r>
        <w:t>МЕДИЦИНСКИХ ОСМОТРАХ НЕСОВЕРШЕННОЛЕТНИХ"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753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Форма) составляется медицинскими организациями, оказывающими первичную медико-санитарную помощь (далее - медицинские организации), по результатам проведения профилактических медицинских осмотров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 (далее - Порядок).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2. Медицинские организации заполняют </w:t>
      </w:r>
      <w:hyperlink w:anchor="P753" w:history="1">
        <w:r>
          <w:rPr>
            <w:color w:val="0000FF"/>
          </w:rPr>
          <w:t>Форму</w:t>
        </w:r>
      </w:hyperlink>
      <w:r>
        <w:t xml:space="preserve"> ежегодно и до 20 января месяца, следующего за отчетным годом, представляют в орган исполнительной власти субъекта Российской Федерации в сфере охраны здоровья (далее - орган власти).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3. Орган власти не позднее 15 февраля года, следующего за отчетным годом, представляет </w:t>
      </w:r>
      <w:hyperlink w:anchor="P753" w:history="1">
        <w:r>
          <w:rPr>
            <w:color w:val="0000FF"/>
          </w:rPr>
          <w:t>Форму</w:t>
        </w:r>
      </w:hyperlink>
      <w:r>
        <w:t xml:space="preserve"> в Министерство здравоохранения Российской Федерации, в том числе в электронном виде с использованием интернет-портала https://orph.rosminzdrav.ru.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4. В титульной </w:t>
      </w:r>
      <w:hyperlink w:anchor="P753" w:history="1">
        <w:r>
          <w:rPr>
            <w:color w:val="0000FF"/>
          </w:rPr>
          <w:t>части</w:t>
        </w:r>
      </w:hyperlink>
      <w:r>
        <w:t xml:space="preserve"> Формы: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lastRenderedPageBreak/>
        <w:t xml:space="preserve">4.1. В </w:t>
      </w:r>
      <w:hyperlink w:anchor="P753" w:history="1">
        <w:r>
          <w:rPr>
            <w:color w:val="0000FF"/>
          </w:rPr>
          <w:t>строке</w:t>
        </w:r>
      </w:hyperlink>
      <w:r>
        <w:t xml:space="preserve"> "Сведения о профилактических медицинских осмотрах несовершеннолетних за 20__ год" указывается наименование органа власти.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4.2. В </w:t>
      </w:r>
      <w:hyperlink w:anchor="P768" w:history="1">
        <w:r>
          <w:rPr>
            <w:color w:val="0000FF"/>
          </w:rPr>
          <w:t>строке</w:t>
        </w:r>
      </w:hyperlink>
      <w:r>
        <w:t xml:space="preserve"> "Наименование отчитывающейся медицинской организации" указывается полное наименование медицинской организации (органа власти) в соответствии с учредительными документами.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4.3. В </w:t>
      </w:r>
      <w:hyperlink w:anchor="P769" w:history="1">
        <w:r>
          <w:rPr>
            <w:color w:val="0000FF"/>
          </w:rPr>
          <w:t>строке</w:t>
        </w:r>
      </w:hyperlink>
      <w:r>
        <w:t xml:space="preserve"> "Адрес медицинской организации" указываются адрес местонахождения, почтовый адрес и адрес электронной почты медицинской организации (органа власти).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5. В </w:t>
      </w:r>
      <w:hyperlink w:anchor="P773" w:history="1">
        <w:r>
          <w:rPr>
            <w:color w:val="0000FF"/>
          </w:rPr>
          <w:t>графах 1.1</w:t>
        </w:r>
      </w:hyperlink>
      <w:r>
        <w:t xml:space="preserve">, </w:t>
      </w:r>
      <w:hyperlink w:anchor="P775" w:history="1">
        <w:r>
          <w:rPr>
            <w:color w:val="0000FF"/>
          </w:rPr>
          <w:t>1.1.1</w:t>
        </w:r>
      </w:hyperlink>
      <w:r>
        <w:t xml:space="preserve"> - </w:t>
      </w:r>
      <w:hyperlink w:anchor="P779" w:history="1">
        <w:r>
          <w:rPr>
            <w:color w:val="0000FF"/>
          </w:rPr>
          <w:t>1.1.5</w:t>
        </w:r>
      </w:hyperlink>
      <w:r>
        <w:t xml:space="preserve"> указывается число несовершеннолетних, подлежащих профилактическим осмотрам в отчетном периоде (за исключением несовершеннолетних, подлежащих профилактическим осмотрам в возрасте до 1 года, в 1 год 3 мес. и в 1 год 6 мес.) в соответствии с </w:t>
      </w:r>
      <w:hyperlink w:anchor="P90" w:history="1">
        <w:r>
          <w:rPr>
            <w:color w:val="0000FF"/>
          </w:rPr>
          <w:t>пунктом 13</w:t>
        </w:r>
      </w:hyperlink>
      <w:r>
        <w:t xml:space="preserve"> Порядка.</w:t>
      </w:r>
    </w:p>
    <w:p w:rsidR="00C45D7E" w:rsidRDefault="00C45D7E">
      <w:pPr>
        <w:pStyle w:val="ConsPlusNormal"/>
        <w:spacing w:before="220"/>
        <w:ind w:firstLine="540"/>
        <w:jc w:val="both"/>
      </w:pPr>
      <w:r>
        <w:t xml:space="preserve">6. В </w:t>
      </w:r>
      <w:hyperlink w:anchor="P753" w:history="1">
        <w:r>
          <w:rPr>
            <w:color w:val="0000FF"/>
          </w:rPr>
          <w:t>Форму</w:t>
        </w:r>
      </w:hyperlink>
      <w:r>
        <w:t xml:space="preserve"> включаются сведения, содержащиеся в учетной </w:t>
      </w:r>
      <w:hyperlink w:anchor="P499" w:history="1">
        <w:r>
          <w:rPr>
            <w:color w:val="0000FF"/>
          </w:rPr>
          <w:t>форме N 030-ПО/у-17</w:t>
        </w:r>
      </w:hyperlink>
      <w:r>
        <w:t xml:space="preserve"> "Карта профилактического медицинского осмотра несовершеннолетнего", утвержденной настоящим приказом, и в медицинской документации несовершеннолетнего (истории развития ребенка).</w:t>
      </w: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jc w:val="both"/>
      </w:pPr>
    </w:p>
    <w:p w:rsidR="00C45D7E" w:rsidRDefault="00C45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69D" w:rsidRDefault="00E6569D">
      <w:bookmarkStart w:id="36" w:name="_GoBack"/>
      <w:bookmarkEnd w:id="36"/>
    </w:p>
    <w:sectPr w:rsidR="00E6569D" w:rsidSect="00032E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7E"/>
    <w:rsid w:val="00C45D7E"/>
    <w:rsid w:val="00E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3FC7CB15B31136DCB181CB6643AAD9A3EEFDDD8E9FD058B80EEE71883769BC18DAF54C926441E68E18C69BEE4BEAFB63AB70E3R3w9J" TargetMode="External"/><Relationship Id="rId18" Type="http://schemas.openxmlformats.org/officeDocument/2006/relationships/hyperlink" Target="consultantplus://offline/ref=BE3FC7CB15B31136DCB181CB6643AAD9A3EAF8D38F9DD058B80EEE71883769BC18DAF544936F15B7CC469FCAAB00E7F97CB770E326E3E5F8RDw6J" TargetMode="External"/><Relationship Id="rId26" Type="http://schemas.openxmlformats.org/officeDocument/2006/relationships/hyperlink" Target="consultantplus://offline/ref=BE3FC7CB15B31136DCB181CB6643AAD9A3EFF5DD8F98D058B80EEE71883769BC18DAF544936F15B5CC469FCAAB00E7F97CB770E326E3E5F8RDw6J" TargetMode="External"/><Relationship Id="rId39" Type="http://schemas.openxmlformats.org/officeDocument/2006/relationships/hyperlink" Target="consultantplus://offline/ref=BE3FC7CB15B31136DCB188D26143AAD9A7EAFDDD839CD058B80EEE71883769BC0ADAAD48936E0BB7C853C99BEDR5w4J" TargetMode="External"/><Relationship Id="rId21" Type="http://schemas.openxmlformats.org/officeDocument/2006/relationships/hyperlink" Target="consultantplus://offline/ref=BE3FC7CB15B31136DCB181CB6643AAD9A3EEFCD4829DD058B80EEE71883769BC18DAF544936F15B6CA469FCAAB00E7F97CB770E326E3E5F8RDw6J" TargetMode="External"/><Relationship Id="rId34" Type="http://schemas.openxmlformats.org/officeDocument/2006/relationships/hyperlink" Target="consultantplus://offline/ref=BE3FC7CB15B31136DCB181CB6643AAD9A3ECFAD48A9DD058B80EEE71883769BC18DAF544936F17B2C8469FCAAB00E7F97CB770E326E3E5F8RDw6J" TargetMode="External"/><Relationship Id="rId42" Type="http://schemas.openxmlformats.org/officeDocument/2006/relationships/hyperlink" Target="consultantplus://offline/ref=BE3FC7CB15B31136DCB188D26143AAD9A7EAFDDD839CD058B80EEE71883769BC0ADAAD48936E0BB7C853C99BEDR5w4J" TargetMode="External"/><Relationship Id="rId47" Type="http://schemas.openxmlformats.org/officeDocument/2006/relationships/hyperlink" Target="consultantplus://offline/ref=BE3FC7CB15B31136DCB188D26143AAD9A7EAFDDD839CD058B80EEE71883769BC0ADAAD48936E0BB7C853C99BEDR5w4J" TargetMode="External"/><Relationship Id="rId50" Type="http://schemas.openxmlformats.org/officeDocument/2006/relationships/hyperlink" Target="consultantplus://offline/ref=BE3FC7CB15B31136DCB188D26143AAD9A7EAFDDD839CD058B80EEE71883769BC0ADAAD48936E0BB7C853C99BEDR5w4J" TargetMode="External"/><Relationship Id="rId7" Type="http://schemas.openxmlformats.org/officeDocument/2006/relationships/hyperlink" Target="consultantplus://offline/ref=BE3FC7CB15B31136DCB181CB6643AAD9A3EAF8D38F9DD058B80EEE71883769BC18DAF544936F15B7CC469FCAAB00E7F97CB770E326E3E5F8RDw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3FC7CB15B31136DCB181CB6643AAD9A1EDF8DD8D98D058B80EEE71883769BC0ADAAD48936E0BB7C853C99BEDR5w4J" TargetMode="External"/><Relationship Id="rId29" Type="http://schemas.openxmlformats.org/officeDocument/2006/relationships/hyperlink" Target="consultantplus://offline/ref=BE3FC7CB15B31136DCB181CB6643AAD9A3EEFCD48D9AD058B80EEE71883769BC0ADAAD48936E0BB7C853C99BEDR5w4J" TargetMode="External"/><Relationship Id="rId11" Type="http://schemas.openxmlformats.org/officeDocument/2006/relationships/hyperlink" Target="consultantplus://offline/ref=BE3FC7CB15B31136DCB181CB6643AAD9A3ECFAD48A9DD058B80EEE71883769BC18DAF5449B671EE39B099E96EF54F4F97FB772E13AREw0J" TargetMode="External"/><Relationship Id="rId24" Type="http://schemas.openxmlformats.org/officeDocument/2006/relationships/hyperlink" Target="consultantplus://offline/ref=BE3FC7CB15B31136DCB181CB6643AAD9A1EDFDD38B9CD058B80EEE71883769BC18DAF544936F15B1C2469FCAAB00E7F97CB770E326E3E5F8RDw6J" TargetMode="External"/><Relationship Id="rId32" Type="http://schemas.openxmlformats.org/officeDocument/2006/relationships/hyperlink" Target="consultantplus://offline/ref=BE3FC7CB15B31136DCB181CB6643AAD9A3EAF8D38F9DD058B80EEE71883769BC18DAF544936F15B6CA469FCAAB00E7F97CB770E326E3E5F8RDw6J" TargetMode="External"/><Relationship Id="rId37" Type="http://schemas.openxmlformats.org/officeDocument/2006/relationships/hyperlink" Target="consultantplus://offline/ref=BE3FC7CB15B31136DCB181CB6643AAD9A3EAF8D38F9DD058B80EEE71883769BC18DAF544936F15B6CE469FCAAB00E7F97CB770E326E3E5F8RDw6J" TargetMode="External"/><Relationship Id="rId40" Type="http://schemas.openxmlformats.org/officeDocument/2006/relationships/hyperlink" Target="consultantplus://offline/ref=BE3FC7CB15B31136DCB188D26143AAD9A7EAFDDD839CD058B80EEE71883769BC0ADAAD48936E0BB7C853C99BEDR5w4J" TargetMode="External"/><Relationship Id="rId45" Type="http://schemas.openxmlformats.org/officeDocument/2006/relationships/hyperlink" Target="consultantplus://offline/ref=BE3FC7CB15B31136DCB188D26143AAD9A7EAFDDD839CD058B80EEE71883769BC0ADAAD48936E0BB7C853C99BEDR5w4J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E3FC7CB15B31136DCB181CB6643AAD9A3ECFAD48A9DD058B80EEE71883769BC18DAF5449B681EE39B099E96EF54F4F97FB772E13AREw0J" TargetMode="External"/><Relationship Id="rId19" Type="http://schemas.openxmlformats.org/officeDocument/2006/relationships/hyperlink" Target="consultantplus://offline/ref=BE3FC7CB15B31136DCB181CB6643AAD9A3EFF5DD8F98D058B80EEE71883769BC18DAF544936F15B5CC469FCAAB00E7F97CB770E326E3E5F8RDw6J" TargetMode="External"/><Relationship Id="rId31" Type="http://schemas.openxmlformats.org/officeDocument/2006/relationships/hyperlink" Target="consultantplus://offline/ref=BE3FC7CB15B31136DCB181CB6643AAD9A3ECFAD48A9DD058B80EEE71883769BC0ADAAD48936E0BB7C853C99BEDR5w4J" TargetMode="External"/><Relationship Id="rId44" Type="http://schemas.openxmlformats.org/officeDocument/2006/relationships/hyperlink" Target="consultantplus://offline/ref=BE3FC7CB15B31136DCB188D26143AAD9A7EAFDDD839CD058B80EEE71883769BC0ADAAD48936E0BB7C853C99BEDR5w4J" TargetMode="External"/><Relationship Id="rId52" Type="http://schemas.openxmlformats.org/officeDocument/2006/relationships/hyperlink" Target="consultantplus://offline/ref=BE3FC7CB15B31136DCB188D26143AAD9A7EAFDDD839CD058B80EEE71883769BC0ADAAD48936E0BB7C853C99BEDR5w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3FC7CB15B31136DCB181CB6643AAD9A3ECFAD48A9DD058B80EEE71883769BC18DAF544936F14B2CB469FCAAB00E7F97CB770E326E3E5F8RDw6J" TargetMode="External"/><Relationship Id="rId14" Type="http://schemas.openxmlformats.org/officeDocument/2006/relationships/hyperlink" Target="consultantplus://offline/ref=BE3FC7CB15B31136DCB181CB6643AAD9A3EEFDDD8E9FD058B80EEE71883769BC18DAF544936F17B6CF469FCAAB00E7F97CB770E326E3E5F8RDw6J" TargetMode="External"/><Relationship Id="rId22" Type="http://schemas.openxmlformats.org/officeDocument/2006/relationships/hyperlink" Target="consultantplus://offline/ref=BE3FC7CB15B31136DCB181CB6643AAD9A9E0FAD28B968D52B057E2738F3836AB1F93F945936F15B3C1199ADFBA58EAF863A972FF3AE1E7RFwBJ" TargetMode="External"/><Relationship Id="rId27" Type="http://schemas.openxmlformats.org/officeDocument/2006/relationships/hyperlink" Target="consultantplus://offline/ref=BE3FC7CB15B31136DCB181CB6643AAD9A3EEFED38C99D058B80EEE71883769BC18DAF544936F15B7C3469FCAAB00E7F97CB770E326E3E5F8RDw6J" TargetMode="External"/><Relationship Id="rId30" Type="http://schemas.openxmlformats.org/officeDocument/2006/relationships/hyperlink" Target="consultantplus://offline/ref=BE3FC7CB15B31136DCB181CB6643AAD9A3EEFCD48D9BD058B80EEE71883769BC0ADAAD48936E0BB7C853C99BEDR5w4J" TargetMode="External"/><Relationship Id="rId35" Type="http://schemas.openxmlformats.org/officeDocument/2006/relationships/hyperlink" Target="consultantplus://offline/ref=BE3FC7CB15B31136DCB181CB6643AAD9A1EDFDD38B9CD058B80EEE71883769BC18DAF544936F15B1C2469FCAAB00E7F97CB770E326E3E5F8RDw6J" TargetMode="External"/><Relationship Id="rId43" Type="http://schemas.openxmlformats.org/officeDocument/2006/relationships/hyperlink" Target="consultantplus://offline/ref=BE3FC7CB15B31136DCB188D26143AAD9A7EAFDDD839CD058B80EEE71883769BC0ADAAD48936E0BB7C853C99BEDR5w4J" TargetMode="External"/><Relationship Id="rId48" Type="http://schemas.openxmlformats.org/officeDocument/2006/relationships/hyperlink" Target="consultantplus://offline/ref=BE3FC7CB15B31136DCB188D26143AAD9A7EAFDDD839CD058B80EEE71883769BC0ADAAD48936E0BB7C853C99BEDR5w4J" TargetMode="External"/><Relationship Id="rId8" Type="http://schemas.openxmlformats.org/officeDocument/2006/relationships/hyperlink" Target="consultantplus://offline/ref=BE3FC7CB15B31136DCB181CB6643AAD9A3EFF5DD8F98D058B80EEE71883769BC18DAF544936F15B5CC469FCAAB00E7F97CB770E326E3E5F8RDw6J" TargetMode="External"/><Relationship Id="rId51" Type="http://schemas.openxmlformats.org/officeDocument/2006/relationships/hyperlink" Target="consultantplus://offline/ref=BE3FC7CB15B31136DCB188D26143AAD9A7EAFDDD839CD058B80EEE71883769BC0ADAAD48936E0BB7C853C99BEDR5w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3FC7CB15B31136DCB181CB6643AAD9A3ECFAD48A9DD058B80EEE71883769BC18DAF544936E15B6CC469FCAAB00E7F97CB770E326E3E5F8RDw6J" TargetMode="External"/><Relationship Id="rId17" Type="http://schemas.openxmlformats.org/officeDocument/2006/relationships/hyperlink" Target="consultantplus://offline/ref=BE3FC7CB15B31136DCB181CB6643AAD9A3E9FFD68E94D058B80EEE71883769BC18DAF544936F15B7CC469FCAAB00E7F97CB770E326E3E5F8RDw6J" TargetMode="External"/><Relationship Id="rId25" Type="http://schemas.openxmlformats.org/officeDocument/2006/relationships/hyperlink" Target="consultantplus://offline/ref=BE3FC7CB15B31136DCB181CB6643AAD9A3ECFAD48A9DD058B80EEE71883769BC18DAF544936E14B1CC469FCAAB00E7F97CB770E326E3E5F8RDw6J" TargetMode="External"/><Relationship Id="rId33" Type="http://schemas.openxmlformats.org/officeDocument/2006/relationships/hyperlink" Target="consultantplus://offline/ref=BE3FC7CB15B31136DCB181CB6643AAD9A3EAF8D38F9DD058B80EEE71883769BC18DAF544936F15B6C8469FCAAB00E7F97CB770E326E3E5F8RDw6J" TargetMode="External"/><Relationship Id="rId38" Type="http://schemas.openxmlformats.org/officeDocument/2006/relationships/hyperlink" Target="consultantplus://offline/ref=BE3FC7CB15B31136DCB188D26143AAD9A7EAFDDD839CD058B80EEE71883769BC0ADAAD48936E0BB7C853C99BEDR5w4J" TargetMode="External"/><Relationship Id="rId46" Type="http://schemas.openxmlformats.org/officeDocument/2006/relationships/hyperlink" Target="consultantplus://offline/ref=BE3FC7CB15B31136DCB188D26143AAD9A7EAFDDD839CD058B80EEE71883769BC0ADAAD48936E0BB7C853C99BEDR5w4J" TargetMode="External"/><Relationship Id="rId20" Type="http://schemas.openxmlformats.org/officeDocument/2006/relationships/hyperlink" Target="consultantplus://offline/ref=BE3FC7CB15B31136DCB181CB6643AAD9A3EEFCD48D99D058B80EEE71883769BC18DAF544936F15B7C2469FCAAB00E7F97CB770E326E3E5F8RDw6J" TargetMode="External"/><Relationship Id="rId41" Type="http://schemas.openxmlformats.org/officeDocument/2006/relationships/hyperlink" Target="consultantplus://offline/ref=BE3FC7CB15B31136DCB188D26143AAD9A7EAFDDD839CD058B80EEE71883769BC0ADAAD48936E0BB7C853C99BEDR5w4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FC7CB15B31136DCB181CB6643AAD9A3E9FFD68E94D058B80EEE71883769BC18DAF544936F15B7CC469FCAAB00E7F97CB770E326E3E5F8RDw6J" TargetMode="External"/><Relationship Id="rId15" Type="http://schemas.openxmlformats.org/officeDocument/2006/relationships/hyperlink" Target="consultantplus://offline/ref=BE3FC7CB15B31136DCB181CB6643AAD9A3EEFDDD8E9FD058B80EEE71883769BC18DAF544936F17B6CD469FCAAB00E7F97CB770E326E3E5F8RDw6J" TargetMode="External"/><Relationship Id="rId23" Type="http://schemas.openxmlformats.org/officeDocument/2006/relationships/hyperlink" Target="consultantplus://offline/ref=BE3FC7CB15B31136DCB181CB6643AAD9A3ECFAD48A9DD058B80EEE71883769BC18DAF544936F17B2C8469FCAAB00E7F97CB770E326E3E5F8RDw6J" TargetMode="External"/><Relationship Id="rId28" Type="http://schemas.openxmlformats.org/officeDocument/2006/relationships/hyperlink" Target="consultantplus://offline/ref=BE3FC7CB15B31136DCB181CB6643AAD9A3ECFAD48A9FD058B80EEE71883769BC18DAF544936F10B1CD469FCAAB00E7F97CB770E326E3E5F8RDw6J" TargetMode="External"/><Relationship Id="rId36" Type="http://schemas.openxmlformats.org/officeDocument/2006/relationships/hyperlink" Target="consultantplus://offline/ref=BE3FC7CB15B31136DCB181CB6643AAD9A9E0FAD28B968D52B057E2738F3836AB1F93F945936F15B3C1199ADFBA58EAF863A972FF3AE1E7RFwBJ" TargetMode="External"/><Relationship Id="rId49" Type="http://schemas.openxmlformats.org/officeDocument/2006/relationships/hyperlink" Target="consultantplus://offline/ref=BE3FC7CB15B31136DCB188D26143AAD9A7EAFDDD839CD058B80EEE71883769BC0ADAAD48936E0BB7C853C99BEDR5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10954</Words>
  <Characters>62438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Горшенин</dc:creator>
  <cp:lastModifiedBy>Игорь В. Горшенин</cp:lastModifiedBy>
  <cp:revision>1</cp:revision>
  <dcterms:created xsi:type="dcterms:W3CDTF">2021-02-01T09:48:00Z</dcterms:created>
  <dcterms:modified xsi:type="dcterms:W3CDTF">2021-02-01T09:51:00Z</dcterms:modified>
</cp:coreProperties>
</file>